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60"/>
        <w:ind w:left="0" w:firstLine="0"/>
        <w:rPr>
          <w:rFonts w:ascii="Times New Roman"/>
          <w:sz w:val="32"/>
        </w:rPr>
      </w:pPr>
    </w:p>
    <w:p>
      <w:pPr>
        <w:pStyle w:val="Title"/>
        <w:spacing w:line="360" w:lineRule="auto"/>
      </w:pPr>
      <w:r>
        <w:rPr/>
        <w:t>4th</w:t>
      </w:r>
      <w:r>
        <w:rPr>
          <w:spacing w:val="-8"/>
        </w:rPr>
        <w:t> </w:t>
      </w:r>
      <w:r>
        <w:rPr/>
        <w:t>Global</w:t>
      </w:r>
      <w:r>
        <w:rPr>
          <w:spacing w:val="-5"/>
        </w:rPr>
        <w:t> </w:t>
      </w:r>
      <w:r>
        <w:rPr/>
        <w:t>Tourism</w:t>
      </w:r>
      <w:r>
        <w:rPr>
          <w:spacing w:val="-6"/>
        </w:rPr>
        <w:t> </w:t>
      </w:r>
      <w:r>
        <w:rPr/>
        <w:t>Resilience</w:t>
      </w:r>
      <w:r>
        <w:rPr>
          <w:spacing w:val="-5"/>
        </w:rPr>
        <w:t> </w:t>
      </w:r>
      <w:r>
        <w:rPr/>
        <w:t>Day,</w:t>
      </w:r>
      <w:r>
        <w:rPr>
          <w:spacing w:val="-7"/>
        </w:rPr>
        <w:t> </w:t>
      </w:r>
      <w:r>
        <w:rPr/>
        <w:t>Conference</w:t>
      </w:r>
      <w:r>
        <w:rPr>
          <w:spacing w:val="-7"/>
        </w:rPr>
        <w:t> </w:t>
      </w:r>
      <w:r>
        <w:rPr/>
        <w:t>&amp; Expo (GTRDCE)</w:t>
      </w:r>
    </w:p>
    <w:p>
      <w:pPr>
        <w:pStyle w:val="Title"/>
        <w:spacing w:line="360" w:lineRule="auto"/>
        <w:ind w:left="804" w:right="946"/>
      </w:pPr>
      <w:r>
        <w:rPr/>
        <w:t>Dates:</w:t>
      </w:r>
      <w:r>
        <w:rPr>
          <w:spacing w:val="-6"/>
        </w:rPr>
        <w:t> </w:t>
      </w:r>
      <w:r>
        <w:rPr/>
        <w:t>15th</w:t>
      </w:r>
      <w:r>
        <w:rPr>
          <w:spacing w:val="-9"/>
        </w:rPr>
        <w:t> </w:t>
      </w:r>
      <w:r>
        <w:rPr/>
        <w:t>–</w:t>
      </w:r>
      <w:r>
        <w:rPr>
          <w:spacing w:val="-6"/>
        </w:rPr>
        <w:t> </w:t>
      </w:r>
      <w:r>
        <w:rPr/>
        <w:t>18th</w:t>
      </w:r>
      <w:r>
        <w:rPr>
          <w:spacing w:val="-9"/>
        </w:rPr>
        <w:t> </w:t>
      </w:r>
      <w:r>
        <w:rPr/>
        <w:t>February</w:t>
      </w:r>
      <w:r>
        <w:rPr>
          <w:spacing w:val="-6"/>
        </w:rPr>
        <w:t> </w:t>
      </w:r>
      <w:r>
        <w:rPr/>
        <w:t>2026 </w:t>
      </w:r>
      <w:r>
        <w:rPr>
          <w:spacing w:val="-2"/>
        </w:rPr>
        <w:t>REPORT</w:t>
      </w:r>
    </w:p>
    <w:p>
      <w:pPr>
        <w:spacing w:line="360" w:lineRule="auto" w:before="0"/>
        <w:ind w:left="0" w:right="243" w:firstLine="0"/>
        <w:jc w:val="center"/>
        <w:rPr>
          <w:i/>
          <w:sz w:val="24"/>
        </w:rPr>
      </w:pPr>
      <w:r>
        <w:rPr>
          <w:b/>
          <w:sz w:val="24"/>
        </w:rPr>
        <w:t>Venue:</w:t>
      </w:r>
      <w:r>
        <w:rPr>
          <w:b/>
          <w:spacing w:val="-5"/>
          <w:sz w:val="24"/>
        </w:rPr>
        <w:t> </w:t>
      </w:r>
      <w:r>
        <w:rPr>
          <w:sz w:val="24"/>
        </w:rPr>
        <w:t>Kenyatta</w:t>
      </w:r>
      <w:r>
        <w:rPr>
          <w:spacing w:val="-7"/>
          <w:sz w:val="24"/>
        </w:rPr>
        <w:t> </w:t>
      </w:r>
      <w:r>
        <w:rPr>
          <w:sz w:val="24"/>
        </w:rPr>
        <w:t>International</w:t>
      </w:r>
      <w:r>
        <w:rPr>
          <w:spacing w:val="-5"/>
          <w:sz w:val="24"/>
        </w:rPr>
        <w:t> </w:t>
      </w:r>
      <w:r>
        <w:rPr>
          <w:sz w:val="24"/>
        </w:rPr>
        <w:t>Convention</w:t>
      </w:r>
      <w:r>
        <w:rPr>
          <w:spacing w:val="-5"/>
          <w:sz w:val="24"/>
        </w:rPr>
        <w:t> </w:t>
      </w:r>
      <w:r>
        <w:rPr>
          <w:sz w:val="24"/>
        </w:rPr>
        <w:t>Centre</w:t>
      </w:r>
      <w:r>
        <w:rPr>
          <w:spacing w:val="-8"/>
          <w:sz w:val="24"/>
        </w:rPr>
        <w:t> </w:t>
      </w:r>
      <w:r>
        <w:rPr>
          <w:sz w:val="24"/>
        </w:rPr>
        <w:t>(KICC),</w:t>
      </w:r>
      <w:r>
        <w:rPr>
          <w:spacing w:val="-3"/>
          <w:sz w:val="24"/>
        </w:rPr>
        <w:t> </w:t>
      </w:r>
      <w:r>
        <w:rPr>
          <w:sz w:val="24"/>
        </w:rPr>
        <w:t>Nairobi,</w:t>
      </w:r>
      <w:r>
        <w:rPr>
          <w:spacing w:val="-5"/>
          <w:sz w:val="24"/>
        </w:rPr>
        <w:t> </w:t>
      </w:r>
      <w:r>
        <w:rPr>
          <w:sz w:val="24"/>
        </w:rPr>
        <w:t>Kenya </w:t>
      </w:r>
      <w:r>
        <w:rPr>
          <w:b/>
          <w:sz w:val="24"/>
        </w:rPr>
        <w:t>Theme: </w:t>
      </w:r>
      <w:r>
        <w:rPr>
          <w:i/>
          <w:sz w:val="24"/>
        </w:rPr>
        <w:t>Tourism Resilience in Action: From Crisis Response to Impactful </w:t>
      </w:r>
      <w:r>
        <w:rPr>
          <w:i/>
          <w:spacing w:val="-2"/>
          <w:sz w:val="24"/>
        </w:rPr>
        <w:t>Transformation</w:t>
      </w:r>
    </w:p>
    <w:p>
      <w:pPr>
        <w:pStyle w:val="Heading1"/>
        <w:numPr>
          <w:ilvl w:val="0"/>
          <w:numId w:val="1"/>
        </w:numPr>
        <w:tabs>
          <w:tab w:pos="360" w:val="left" w:leader="none"/>
        </w:tabs>
        <w:spacing w:line="240" w:lineRule="auto" w:before="279" w:after="0"/>
        <w:ind w:left="360" w:right="0" w:hanging="337"/>
        <w:jc w:val="left"/>
      </w:pPr>
      <w:r>
        <w:rPr>
          <w:spacing w:val="-2"/>
        </w:rPr>
        <w:t>Introduction</w:t>
      </w:r>
    </w:p>
    <w:p>
      <w:pPr>
        <w:pStyle w:val="BodyText"/>
        <w:spacing w:before="282"/>
        <w:ind w:left="23" w:right="162" w:firstLine="0"/>
        <w:jc w:val="both"/>
      </w:pPr>
      <w:r>
        <w:rPr/>
        <w:t>The Government of the Republic of Kenya, through the Ministry of</w:t>
      </w:r>
      <w:r>
        <w:rPr>
          <w:spacing w:val="40"/>
        </w:rPr>
        <w:t> </w:t>
      </w:r>
      <w:r>
        <w:rPr/>
        <w:t>Tourism and Wildlife, in collaboration with Global Tourism Resilience and Crisis Management Centres and the Ministry of Tourism in Jamaica successfully hosted the 4th Global</w:t>
      </w:r>
      <w:r>
        <w:rPr>
          <w:spacing w:val="-1"/>
        </w:rPr>
        <w:t> </w:t>
      </w:r>
      <w:r>
        <w:rPr/>
        <w:t>Tourism</w:t>
      </w:r>
      <w:r>
        <w:rPr>
          <w:spacing w:val="-1"/>
        </w:rPr>
        <w:t> </w:t>
      </w:r>
      <w:r>
        <w:rPr/>
        <w:t>Resilience Day Conference and Expo (GTRDCE) in Nairobi from 15–18 February 2026. The Conference convened Ministers of Tourism, senior government officials, international experts, private sector leaders, academia, multilateral institutions, and development</w:t>
      </w:r>
      <w:r>
        <w:rPr>
          <w:spacing w:val="-2"/>
        </w:rPr>
        <w:t> </w:t>
      </w:r>
      <w:r>
        <w:rPr/>
        <w:t>partners</w:t>
      </w:r>
      <w:r>
        <w:rPr>
          <w:spacing w:val="-4"/>
        </w:rPr>
        <w:t> </w:t>
      </w:r>
      <w:r>
        <w:rPr/>
        <w:t>to advance the</w:t>
      </w:r>
      <w:r>
        <w:rPr>
          <w:spacing w:val="-2"/>
        </w:rPr>
        <w:t> </w:t>
      </w:r>
      <w:r>
        <w:rPr/>
        <w:t>global agenda</w:t>
      </w:r>
      <w:r>
        <w:rPr>
          <w:spacing w:val="-1"/>
        </w:rPr>
        <w:t> </w:t>
      </w:r>
      <w:r>
        <w:rPr/>
        <w:t>on</w:t>
      </w:r>
      <w:r>
        <w:rPr>
          <w:spacing w:val="-2"/>
        </w:rPr>
        <w:t> </w:t>
      </w:r>
      <w:r>
        <w:rPr/>
        <w:t>tourism</w:t>
      </w:r>
      <w:r>
        <w:rPr>
          <w:spacing w:val="-2"/>
        </w:rPr>
        <w:t> </w:t>
      </w:r>
      <w:r>
        <w:rPr/>
        <w:t>resilience, sustainability, and crisis preparedness.</w:t>
      </w:r>
    </w:p>
    <w:p>
      <w:pPr>
        <w:pStyle w:val="BodyText"/>
        <w:spacing w:before="279"/>
        <w:ind w:left="23" w:right="162" w:firstLine="0"/>
        <w:jc w:val="both"/>
      </w:pPr>
      <w:r>
        <w:rPr/>
        <w:t>The event was held pursuant to United Nations General Assembly Resolution A/RES/77/269, which designates 17 February as Global Tourism Resilience Day, highlighting the critical importance of preparedness, crisis management, and recovery frameworks in global tourism. Kenya, a co-sponsor of the Resolution and a recognized continental tourism leader, hosted this flagship edition for the first time in </w:t>
      </w:r>
      <w:r>
        <w:rPr>
          <w:spacing w:val="-2"/>
        </w:rPr>
        <w:t>Africa.</w:t>
      </w:r>
    </w:p>
    <w:p>
      <w:pPr>
        <w:pStyle w:val="Heading1"/>
        <w:numPr>
          <w:ilvl w:val="0"/>
          <w:numId w:val="1"/>
        </w:numPr>
        <w:tabs>
          <w:tab w:pos="360" w:val="left" w:leader="none"/>
        </w:tabs>
        <w:spacing w:line="240" w:lineRule="auto" w:before="281" w:after="0"/>
        <w:ind w:left="360" w:right="0" w:hanging="337"/>
        <w:jc w:val="left"/>
      </w:pPr>
      <w:r>
        <w:rPr/>
        <w:t>Strategic</w:t>
      </w:r>
      <w:r>
        <w:rPr>
          <w:spacing w:val="-5"/>
        </w:rPr>
        <w:t> </w:t>
      </w:r>
      <w:r>
        <w:rPr>
          <w:spacing w:val="-2"/>
        </w:rPr>
        <w:t>Rationale</w:t>
      </w:r>
    </w:p>
    <w:p>
      <w:pPr>
        <w:pStyle w:val="BodyText"/>
        <w:spacing w:before="277"/>
        <w:ind w:left="23" w:right="163" w:firstLine="0"/>
        <w:jc w:val="both"/>
      </w:pPr>
      <w:r>
        <w:rPr/>
        <w:t>Since its inception in 2023 in Jamaica, the Global Tourism Resilience Day and</w:t>
      </w:r>
      <w:r>
        <w:rPr>
          <w:spacing w:val="-1"/>
        </w:rPr>
        <w:t> </w:t>
      </w:r>
      <w:r>
        <w:rPr/>
        <w:t>Conference</w:t>
      </w:r>
      <w:r>
        <w:rPr>
          <w:spacing w:val="-1"/>
        </w:rPr>
        <w:t> </w:t>
      </w:r>
      <w:r>
        <w:rPr/>
        <w:t>has evolved</w:t>
      </w:r>
      <w:r>
        <w:rPr>
          <w:spacing w:val="-3"/>
        </w:rPr>
        <w:t> </w:t>
      </w:r>
      <w:r>
        <w:rPr/>
        <w:t>into</w:t>
      </w:r>
      <w:r>
        <w:rPr>
          <w:spacing w:val="-2"/>
        </w:rPr>
        <w:t> </w:t>
      </w:r>
      <w:r>
        <w:rPr/>
        <w:t>a premier</w:t>
      </w:r>
      <w:r>
        <w:rPr>
          <w:spacing w:val="-2"/>
        </w:rPr>
        <w:t> </w:t>
      </w:r>
      <w:r>
        <w:rPr/>
        <w:t>platform</w:t>
      </w:r>
      <w:r>
        <w:rPr>
          <w:spacing w:val="-3"/>
        </w:rPr>
        <w:t> </w:t>
      </w:r>
      <w:r>
        <w:rPr/>
        <w:t>for</w:t>
      </w:r>
      <w:r>
        <w:rPr>
          <w:spacing w:val="-2"/>
        </w:rPr>
        <w:t> </w:t>
      </w:r>
      <w:r>
        <w:rPr/>
        <w:t>resilience-building </w:t>
      </w:r>
      <w:r>
        <w:rPr>
          <w:spacing w:val="-2"/>
        </w:rPr>
        <w:t>dialogue:</w:t>
      </w:r>
    </w:p>
    <w:p>
      <w:pPr>
        <w:pStyle w:val="ListParagraph"/>
        <w:numPr>
          <w:ilvl w:val="0"/>
          <w:numId w:val="2"/>
        </w:numPr>
        <w:tabs>
          <w:tab w:pos="743" w:val="left" w:leader="none"/>
          <w:tab w:pos="1618" w:val="left" w:leader="none"/>
          <w:tab w:pos="3178" w:val="left" w:leader="none"/>
          <w:tab w:pos="4729" w:val="left" w:leader="none"/>
          <w:tab w:pos="6375" w:val="left" w:leader="none"/>
          <w:tab w:pos="6862" w:val="left" w:leader="none"/>
          <w:tab w:pos="8101" w:val="left" w:leader="none"/>
        </w:tabs>
        <w:spacing w:line="240" w:lineRule="auto" w:before="282" w:after="0"/>
        <w:ind w:left="743" w:right="165" w:hanging="360"/>
        <w:jc w:val="left"/>
        <w:rPr>
          <w:sz w:val="24"/>
        </w:rPr>
      </w:pPr>
      <w:r>
        <w:rPr>
          <w:spacing w:val="-4"/>
          <w:sz w:val="24"/>
        </w:rPr>
        <w:t>2023</w:t>
      </w:r>
      <w:r>
        <w:rPr>
          <w:sz w:val="24"/>
        </w:rPr>
        <w:tab/>
      </w:r>
      <w:r>
        <w:rPr>
          <w:spacing w:val="-2"/>
          <w:sz w:val="24"/>
        </w:rPr>
        <w:t>(Jamaica):</w:t>
      </w:r>
      <w:r>
        <w:rPr>
          <w:sz w:val="24"/>
        </w:rPr>
        <w:tab/>
      </w:r>
      <w:r>
        <w:rPr>
          <w:spacing w:val="-2"/>
          <w:sz w:val="24"/>
        </w:rPr>
        <w:t>Rethinking</w:t>
      </w:r>
      <w:r>
        <w:rPr>
          <w:sz w:val="24"/>
        </w:rPr>
        <w:tab/>
      </w:r>
      <w:r>
        <w:rPr>
          <w:spacing w:val="-2"/>
          <w:sz w:val="24"/>
        </w:rPr>
        <w:t>Investment</w:t>
      </w:r>
      <w:r>
        <w:rPr>
          <w:sz w:val="24"/>
        </w:rPr>
        <w:tab/>
      </w:r>
      <w:r>
        <w:rPr>
          <w:spacing w:val="-6"/>
          <w:sz w:val="24"/>
        </w:rPr>
        <w:t>in</w:t>
      </w:r>
      <w:r>
        <w:rPr>
          <w:sz w:val="24"/>
        </w:rPr>
        <w:tab/>
      </w:r>
      <w:r>
        <w:rPr>
          <w:spacing w:val="-2"/>
          <w:sz w:val="24"/>
        </w:rPr>
        <w:t>Tourism</w:t>
      </w:r>
      <w:r>
        <w:rPr>
          <w:sz w:val="24"/>
        </w:rPr>
        <w:tab/>
      </w:r>
      <w:r>
        <w:rPr>
          <w:spacing w:val="-2"/>
          <w:sz w:val="24"/>
        </w:rPr>
        <w:t>through </w:t>
      </w:r>
      <w:r>
        <w:rPr>
          <w:sz w:val="24"/>
        </w:rPr>
        <w:t>Sustainability and Resilience</w:t>
      </w:r>
    </w:p>
    <w:p>
      <w:pPr>
        <w:pStyle w:val="ListParagraph"/>
        <w:numPr>
          <w:ilvl w:val="0"/>
          <w:numId w:val="2"/>
        </w:numPr>
        <w:tabs>
          <w:tab w:pos="742" w:val="left" w:leader="none"/>
        </w:tabs>
        <w:spacing w:line="291" w:lineRule="exact" w:before="0" w:after="0"/>
        <w:ind w:left="742" w:right="0" w:hanging="359"/>
        <w:jc w:val="left"/>
        <w:rPr>
          <w:sz w:val="24"/>
        </w:rPr>
      </w:pPr>
      <w:r>
        <w:rPr>
          <w:sz w:val="24"/>
        </w:rPr>
        <w:t>2024</w:t>
      </w:r>
      <w:r>
        <w:rPr>
          <w:spacing w:val="-8"/>
          <w:sz w:val="24"/>
        </w:rPr>
        <w:t> </w:t>
      </w:r>
      <w:r>
        <w:rPr>
          <w:sz w:val="24"/>
        </w:rPr>
        <w:t>(Jamaica):</w:t>
      </w:r>
      <w:r>
        <w:rPr>
          <w:spacing w:val="-2"/>
          <w:sz w:val="24"/>
        </w:rPr>
        <w:t> </w:t>
      </w:r>
      <w:r>
        <w:rPr>
          <w:sz w:val="24"/>
        </w:rPr>
        <w:t>Navigating</w:t>
      </w:r>
      <w:r>
        <w:rPr>
          <w:spacing w:val="-1"/>
          <w:sz w:val="24"/>
        </w:rPr>
        <w:t> </w:t>
      </w:r>
      <w:r>
        <w:rPr>
          <w:sz w:val="24"/>
        </w:rPr>
        <w:t>the</w:t>
      </w:r>
      <w:r>
        <w:rPr>
          <w:spacing w:val="-3"/>
          <w:sz w:val="24"/>
        </w:rPr>
        <w:t> </w:t>
      </w:r>
      <w:r>
        <w:rPr>
          <w:sz w:val="24"/>
        </w:rPr>
        <w:t>Future</w:t>
      </w:r>
      <w:r>
        <w:rPr>
          <w:spacing w:val="-4"/>
          <w:sz w:val="24"/>
        </w:rPr>
        <w:t> </w:t>
      </w:r>
      <w:r>
        <w:rPr>
          <w:sz w:val="24"/>
        </w:rPr>
        <w:t>of</w:t>
      </w:r>
      <w:r>
        <w:rPr>
          <w:spacing w:val="-4"/>
          <w:sz w:val="24"/>
        </w:rPr>
        <w:t> </w:t>
      </w:r>
      <w:r>
        <w:rPr>
          <w:sz w:val="24"/>
        </w:rPr>
        <w:t>Tourism</w:t>
      </w:r>
      <w:r>
        <w:rPr>
          <w:spacing w:val="-4"/>
          <w:sz w:val="24"/>
        </w:rPr>
        <w:t> </w:t>
      </w:r>
      <w:r>
        <w:rPr>
          <w:spacing w:val="-2"/>
          <w:sz w:val="24"/>
        </w:rPr>
        <w:t>Resilience</w:t>
      </w:r>
    </w:p>
    <w:p>
      <w:pPr>
        <w:pStyle w:val="ListParagraph"/>
        <w:numPr>
          <w:ilvl w:val="0"/>
          <w:numId w:val="2"/>
        </w:numPr>
        <w:tabs>
          <w:tab w:pos="743" w:val="left" w:leader="none"/>
          <w:tab w:pos="1611" w:val="left" w:leader="none"/>
          <w:tab w:pos="3162" w:val="left" w:leader="none"/>
          <w:tab w:pos="4386" w:val="left" w:leader="none"/>
          <w:tab w:pos="5617" w:val="left" w:leader="none"/>
          <w:tab w:pos="7071" w:val="left" w:leader="none"/>
          <w:tab w:pos="8278" w:val="left" w:leader="none"/>
        </w:tabs>
        <w:spacing w:line="240" w:lineRule="auto" w:before="0" w:after="0"/>
        <w:ind w:left="743" w:right="164" w:hanging="360"/>
        <w:jc w:val="left"/>
        <w:rPr>
          <w:sz w:val="24"/>
        </w:rPr>
      </w:pPr>
      <w:r>
        <w:rPr>
          <w:spacing w:val="-4"/>
          <w:sz w:val="24"/>
        </w:rPr>
        <w:t>2025</w:t>
      </w:r>
      <w:r>
        <w:rPr>
          <w:sz w:val="24"/>
        </w:rPr>
        <w:tab/>
      </w:r>
      <w:r>
        <w:rPr>
          <w:spacing w:val="-2"/>
          <w:sz w:val="24"/>
        </w:rPr>
        <w:t>(Jamaica):</w:t>
      </w:r>
      <w:r>
        <w:rPr>
          <w:sz w:val="24"/>
        </w:rPr>
        <w:tab/>
      </w:r>
      <w:r>
        <w:rPr>
          <w:spacing w:val="-2"/>
          <w:sz w:val="24"/>
        </w:rPr>
        <w:t>Building</w:t>
      </w:r>
      <w:r>
        <w:rPr>
          <w:sz w:val="24"/>
        </w:rPr>
        <w:tab/>
      </w:r>
      <w:r>
        <w:rPr>
          <w:spacing w:val="-2"/>
          <w:sz w:val="24"/>
        </w:rPr>
        <w:t>Tourism</w:t>
      </w:r>
      <w:r>
        <w:rPr>
          <w:sz w:val="24"/>
        </w:rPr>
        <w:tab/>
      </w:r>
      <w:r>
        <w:rPr>
          <w:spacing w:val="-2"/>
          <w:sz w:val="24"/>
        </w:rPr>
        <w:t>Resilience</w:t>
      </w:r>
      <w:r>
        <w:rPr>
          <w:sz w:val="24"/>
        </w:rPr>
        <w:tab/>
      </w:r>
      <w:r>
        <w:rPr>
          <w:spacing w:val="-2"/>
          <w:sz w:val="24"/>
        </w:rPr>
        <w:t>through</w:t>
      </w:r>
      <w:r>
        <w:rPr>
          <w:sz w:val="24"/>
        </w:rPr>
        <w:tab/>
      </w:r>
      <w:r>
        <w:rPr>
          <w:spacing w:val="-2"/>
          <w:sz w:val="24"/>
        </w:rPr>
        <w:t>Digital Transformation</w:t>
      </w:r>
    </w:p>
    <w:p>
      <w:pPr>
        <w:pStyle w:val="ListParagraph"/>
        <w:numPr>
          <w:ilvl w:val="0"/>
          <w:numId w:val="2"/>
        </w:numPr>
        <w:tabs>
          <w:tab w:pos="743" w:val="left" w:leader="none"/>
        </w:tabs>
        <w:spacing w:line="240" w:lineRule="auto" w:before="2" w:after="0"/>
        <w:ind w:left="743" w:right="165" w:hanging="360"/>
        <w:jc w:val="left"/>
        <w:rPr>
          <w:sz w:val="24"/>
        </w:rPr>
      </w:pPr>
      <w:r>
        <w:rPr>
          <w:sz w:val="24"/>
        </w:rPr>
        <w:t>2026 (Kenya): Moving from concept to operationalization of</w:t>
      </w:r>
      <w:r>
        <w:rPr>
          <w:spacing w:val="-1"/>
          <w:sz w:val="24"/>
        </w:rPr>
        <w:t> </w:t>
      </w:r>
      <w:r>
        <w:rPr>
          <w:sz w:val="24"/>
        </w:rPr>
        <w:t>tourism resilience with measurable impact and actionable commitments</w:t>
      </w:r>
    </w:p>
    <w:p>
      <w:pPr>
        <w:pStyle w:val="ListParagraph"/>
        <w:spacing w:after="0" w:line="240" w:lineRule="auto"/>
        <w:jc w:val="left"/>
        <w:rPr>
          <w:sz w:val="24"/>
        </w:rPr>
        <w:sectPr>
          <w:headerReference w:type="default" r:id="rId5"/>
          <w:footerReference w:type="default" r:id="rId6"/>
          <w:type w:val="continuous"/>
          <w:pgSz w:w="11910" w:h="16840"/>
          <w:pgMar w:header="0" w:footer="1011" w:top="1340" w:bottom="1200" w:left="1417" w:right="1275"/>
          <w:pgNumType w:start="1"/>
        </w:sectPr>
      </w:pPr>
    </w:p>
    <w:p>
      <w:pPr>
        <w:pStyle w:val="BodyText"/>
        <w:spacing w:before="90"/>
        <w:ind w:left="23" w:right="164" w:firstLine="0"/>
        <w:jc w:val="both"/>
      </w:pPr>
      <w:r>
        <w:rPr/>
        <w:t>Hosting the 4th GTRDCE underscores Kenya’s leadership in sustainable tourism, crisis response, and climate adaptation, as demonstrated during the COVID-19 pandemic and ongoing biodiversity and wildlife</w:t>
      </w:r>
      <w:r>
        <w:rPr>
          <w:spacing w:val="40"/>
        </w:rPr>
        <w:t> </w:t>
      </w:r>
      <w:r>
        <w:rPr/>
        <w:t>conservation initiatives. Nairobi’s status as a UN hub and regional connectivity positioned it as the ideal venue for this global gathering.</w:t>
      </w:r>
    </w:p>
    <w:p>
      <w:pPr>
        <w:pStyle w:val="Heading1"/>
        <w:numPr>
          <w:ilvl w:val="0"/>
          <w:numId w:val="1"/>
        </w:numPr>
        <w:tabs>
          <w:tab w:pos="360" w:val="left" w:leader="none"/>
        </w:tabs>
        <w:spacing w:line="240" w:lineRule="auto" w:before="281" w:after="0"/>
        <w:ind w:left="360" w:right="0" w:hanging="337"/>
        <w:jc w:val="left"/>
      </w:pPr>
      <w:r>
        <w:rPr/>
        <w:t>Key</w:t>
      </w:r>
      <w:r>
        <w:rPr>
          <w:spacing w:val="-3"/>
        </w:rPr>
        <w:t> </w:t>
      </w:r>
      <w:r>
        <w:rPr/>
        <w:t>Deliberations</w:t>
      </w:r>
      <w:r>
        <w:rPr>
          <w:spacing w:val="-2"/>
        </w:rPr>
        <w:t> </w:t>
      </w:r>
      <w:r>
        <w:rPr/>
        <w:t>and</w:t>
      </w:r>
      <w:r>
        <w:rPr>
          <w:spacing w:val="-3"/>
        </w:rPr>
        <w:t> </w:t>
      </w:r>
      <w:r>
        <w:rPr>
          <w:spacing w:val="-2"/>
        </w:rPr>
        <w:t>Outcomes</w:t>
      </w:r>
    </w:p>
    <w:p>
      <w:pPr>
        <w:pStyle w:val="ListParagraph"/>
        <w:numPr>
          <w:ilvl w:val="1"/>
          <w:numId w:val="1"/>
        </w:numPr>
        <w:tabs>
          <w:tab w:pos="497" w:val="left" w:leader="none"/>
        </w:tabs>
        <w:spacing w:line="240" w:lineRule="auto" w:before="280" w:after="0"/>
        <w:ind w:left="497" w:right="0" w:hanging="474"/>
        <w:jc w:val="left"/>
        <w:rPr>
          <w:i/>
          <w:sz w:val="24"/>
        </w:rPr>
      </w:pPr>
      <w:r>
        <w:rPr>
          <w:i/>
          <w:sz w:val="24"/>
        </w:rPr>
        <w:t>Institutionalizing</w:t>
      </w:r>
      <w:r>
        <w:rPr>
          <w:i/>
          <w:spacing w:val="-7"/>
          <w:sz w:val="24"/>
        </w:rPr>
        <w:t> </w:t>
      </w:r>
      <w:r>
        <w:rPr>
          <w:i/>
          <w:sz w:val="24"/>
        </w:rPr>
        <w:t>Tourism</w:t>
      </w:r>
      <w:r>
        <w:rPr>
          <w:i/>
          <w:spacing w:val="-6"/>
          <w:sz w:val="24"/>
        </w:rPr>
        <w:t> </w:t>
      </w:r>
      <w:r>
        <w:rPr>
          <w:i/>
          <w:spacing w:val="-2"/>
          <w:sz w:val="24"/>
        </w:rPr>
        <w:t>Resilience</w:t>
      </w:r>
    </w:p>
    <w:p>
      <w:pPr>
        <w:pStyle w:val="BodyText"/>
        <w:spacing w:before="9"/>
        <w:ind w:left="0" w:firstLine="0"/>
        <w:rPr>
          <w:i/>
        </w:rPr>
      </w:pPr>
    </w:p>
    <w:p>
      <w:pPr>
        <w:pStyle w:val="BodyText"/>
        <w:ind w:left="23" w:right="153" w:firstLine="0"/>
        <w:jc w:val="both"/>
      </w:pPr>
      <w:r>
        <w:rPr/>
        <w:t>Delegates emphasized that resilience should be a permanent design principle</w:t>
      </w:r>
      <w:r>
        <w:rPr>
          <w:spacing w:val="-2"/>
        </w:rPr>
        <w:t> </w:t>
      </w:r>
      <w:r>
        <w:rPr/>
        <w:t>rather</w:t>
      </w:r>
      <w:r>
        <w:rPr>
          <w:spacing w:val="-5"/>
        </w:rPr>
        <w:t> </w:t>
      </w:r>
      <w:r>
        <w:rPr/>
        <w:t>than</w:t>
      </w:r>
      <w:r>
        <w:rPr>
          <w:spacing w:val="-2"/>
        </w:rPr>
        <w:t> </w:t>
      </w:r>
      <w:r>
        <w:rPr/>
        <w:t>an</w:t>
      </w:r>
      <w:r>
        <w:rPr>
          <w:spacing w:val="-2"/>
        </w:rPr>
        <w:t> </w:t>
      </w:r>
      <w:r>
        <w:rPr/>
        <w:t>emergency</w:t>
      </w:r>
      <w:r>
        <w:rPr>
          <w:spacing w:val="-4"/>
        </w:rPr>
        <w:t> </w:t>
      </w:r>
      <w:r>
        <w:rPr/>
        <w:t>response</w:t>
      </w:r>
      <w:r>
        <w:rPr>
          <w:spacing w:val="-3"/>
        </w:rPr>
        <w:t> </w:t>
      </w:r>
      <w:r>
        <w:rPr/>
        <w:t>tool.</w:t>
      </w:r>
      <w:r>
        <w:rPr>
          <w:spacing w:val="-2"/>
        </w:rPr>
        <w:t> </w:t>
      </w:r>
      <w:r>
        <w:rPr/>
        <w:t>Key</w:t>
      </w:r>
      <w:r>
        <w:rPr>
          <w:spacing w:val="-4"/>
        </w:rPr>
        <w:t> </w:t>
      </w:r>
      <w:r>
        <w:rPr/>
        <w:t>outcomes</w:t>
      </w:r>
      <w:r>
        <w:rPr>
          <w:spacing w:val="-3"/>
        </w:rPr>
        <w:t> </w:t>
      </w:r>
      <w:r>
        <w:rPr>
          <w:spacing w:val="-2"/>
        </w:rPr>
        <w:t>included:</w:t>
      </w:r>
    </w:p>
    <w:p>
      <w:pPr>
        <w:pStyle w:val="ListParagraph"/>
        <w:numPr>
          <w:ilvl w:val="2"/>
          <w:numId w:val="1"/>
        </w:numPr>
        <w:tabs>
          <w:tab w:pos="743" w:val="left" w:leader="none"/>
        </w:tabs>
        <w:spacing w:line="240" w:lineRule="auto" w:before="281" w:after="0"/>
        <w:ind w:left="743" w:right="163" w:hanging="360"/>
        <w:jc w:val="left"/>
        <w:rPr>
          <w:sz w:val="24"/>
        </w:rPr>
      </w:pPr>
      <w:r>
        <w:rPr>
          <w:sz w:val="24"/>
        </w:rPr>
        <w:t>Embedding</w:t>
      </w:r>
      <w:r>
        <w:rPr>
          <w:spacing w:val="40"/>
          <w:sz w:val="24"/>
        </w:rPr>
        <w:t> </w:t>
      </w:r>
      <w:r>
        <w:rPr>
          <w:sz w:val="24"/>
        </w:rPr>
        <w:t>resilience</w:t>
      </w:r>
      <w:r>
        <w:rPr>
          <w:spacing w:val="40"/>
          <w:sz w:val="24"/>
        </w:rPr>
        <w:t> </w:t>
      </w:r>
      <w:r>
        <w:rPr>
          <w:sz w:val="24"/>
        </w:rPr>
        <w:t>frameworks</w:t>
      </w:r>
      <w:r>
        <w:rPr>
          <w:spacing w:val="40"/>
          <w:sz w:val="24"/>
        </w:rPr>
        <w:t> </w:t>
      </w:r>
      <w:r>
        <w:rPr>
          <w:sz w:val="24"/>
        </w:rPr>
        <w:t>within</w:t>
      </w:r>
      <w:r>
        <w:rPr>
          <w:spacing w:val="40"/>
          <w:sz w:val="24"/>
        </w:rPr>
        <w:t> </w:t>
      </w:r>
      <w:r>
        <w:rPr>
          <w:sz w:val="24"/>
        </w:rPr>
        <w:t>national</w:t>
      </w:r>
      <w:r>
        <w:rPr>
          <w:spacing w:val="40"/>
          <w:sz w:val="24"/>
        </w:rPr>
        <w:t> </w:t>
      </w:r>
      <w:r>
        <w:rPr>
          <w:sz w:val="24"/>
        </w:rPr>
        <w:t>tourism</w:t>
      </w:r>
      <w:r>
        <w:rPr>
          <w:spacing w:val="40"/>
          <w:sz w:val="24"/>
        </w:rPr>
        <w:t> </w:t>
      </w:r>
      <w:r>
        <w:rPr>
          <w:sz w:val="24"/>
        </w:rPr>
        <w:t>policies and legislation</w:t>
      </w:r>
    </w:p>
    <w:p>
      <w:pPr>
        <w:pStyle w:val="ListParagraph"/>
        <w:numPr>
          <w:ilvl w:val="2"/>
          <w:numId w:val="1"/>
        </w:numPr>
        <w:tabs>
          <w:tab w:pos="742" w:val="left" w:leader="none"/>
        </w:tabs>
        <w:spacing w:line="240" w:lineRule="auto" w:before="0" w:after="0"/>
        <w:ind w:left="742" w:right="0" w:hanging="359"/>
        <w:jc w:val="left"/>
        <w:rPr>
          <w:sz w:val="24"/>
        </w:rPr>
      </w:pPr>
      <w:r>
        <w:rPr>
          <w:sz w:val="24"/>
        </w:rPr>
        <w:t>Establishing</w:t>
      </w:r>
      <w:r>
        <w:rPr>
          <w:spacing w:val="-10"/>
          <w:sz w:val="24"/>
        </w:rPr>
        <w:t> </w:t>
      </w:r>
      <w:r>
        <w:rPr>
          <w:sz w:val="24"/>
        </w:rPr>
        <w:t>structured</w:t>
      </w:r>
      <w:r>
        <w:rPr>
          <w:spacing w:val="-7"/>
          <w:sz w:val="24"/>
        </w:rPr>
        <w:t> </w:t>
      </w:r>
      <w:r>
        <w:rPr>
          <w:sz w:val="24"/>
        </w:rPr>
        <w:t>and</w:t>
      </w:r>
      <w:r>
        <w:rPr>
          <w:spacing w:val="-4"/>
          <w:sz w:val="24"/>
        </w:rPr>
        <w:t> </w:t>
      </w:r>
      <w:r>
        <w:rPr>
          <w:sz w:val="24"/>
        </w:rPr>
        <w:t>measurable</w:t>
      </w:r>
      <w:r>
        <w:rPr>
          <w:spacing w:val="-5"/>
          <w:sz w:val="24"/>
        </w:rPr>
        <w:t> </w:t>
      </w:r>
      <w:r>
        <w:rPr>
          <w:sz w:val="24"/>
        </w:rPr>
        <w:t>resilience</w:t>
      </w:r>
      <w:r>
        <w:rPr>
          <w:spacing w:val="-2"/>
          <w:sz w:val="24"/>
        </w:rPr>
        <w:t> indicators</w:t>
      </w:r>
    </w:p>
    <w:p>
      <w:pPr>
        <w:pStyle w:val="ListParagraph"/>
        <w:numPr>
          <w:ilvl w:val="2"/>
          <w:numId w:val="1"/>
        </w:numPr>
        <w:tabs>
          <w:tab w:pos="742" w:val="left" w:leader="none"/>
        </w:tabs>
        <w:spacing w:line="291" w:lineRule="exact" w:before="1" w:after="0"/>
        <w:ind w:left="742" w:right="0" w:hanging="359"/>
        <w:jc w:val="left"/>
        <w:rPr>
          <w:sz w:val="24"/>
        </w:rPr>
      </w:pPr>
      <w:r>
        <w:rPr>
          <w:sz w:val="24"/>
        </w:rPr>
        <w:t>Strengthening</w:t>
      </w:r>
      <w:r>
        <w:rPr>
          <w:spacing w:val="-7"/>
          <w:sz w:val="24"/>
        </w:rPr>
        <w:t> </w:t>
      </w:r>
      <w:r>
        <w:rPr>
          <w:sz w:val="24"/>
        </w:rPr>
        <w:t>cross-ministerial</w:t>
      </w:r>
      <w:r>
        <w:rPr>
          <w:spacing w:val="-8"/>
          <w:sz w:val="24"/>
        </w:rPr>
        <w:t> </w:t>
      </w:r>
      <w:r>
        <w:rPr>
          <w:sz w:val="24"/>
        </w:rPr>
        <w:t>and</w:t>
      </w:r>
      <w:r>
        <w:rPr>
          <w:spacing w:val="-5"/>
          <w:sz w:val="24"/>
        </w:rPr>
        <w:t> </w:t>
      </w:r>
      <w:r>
        <w:rPr>
          <w:sz w:val="24"/>
        </w:rPr>
        <w:t>inter-agency</w:t>
      </w:r>
      <w:r>
        <w:rPr>
          <w:spacing w:val="-4"/>
          <w:sz w:val="24"/>
        </w:rPr>
        <w:t> </w:t>
      </w:r>
      <w:r>
        <w:rPr>
          <w:spacing w:val="-2"/>
          <w:sz w:val="24"/>
        </w:rPr>
        <w:t>coordination</w:t>
      </w:r>
    </w:p>
    <w:p>
      <w:pPr>
        <w:pStyle w:val="ListParagraph"/>
        <w:numPr>
          <w:ilvl w:val="2"/>
          <w:numId w:val="1"/>
        </w:numPr>
        <w:tabs>
          <w:tab w:pos="743" w:val="left" w:leader="none"/>
        </w:tabs>
        <w:spacing w:line="240" w:lineRule="auto" w:before="0" w:after="0"/>
        <w:ind w:left="743" w:right="165" w:hanging="360"/>
        <w:jc w:val="left"/>
        <w:rPr>
          <w:sz w:val="24"/>
        </w:rPr>
      </w:pPr>
      <w:r>
        <w:rPr>
          <w:sz w:val="24"/>
        </w:rPr>
        <w:t>Integrating</w:t>
      </w:r>
      <w:r>
        <w:rPr>
          <w:spacing w:val="40"/>
          <w:sz w:val="24"/>
        </w:rPr>
        <w:t> </w:t>
      </w:r>
      <w:r>
        <w:rPr>
          <w:sz w:val="24"/>
        </w:rPr>
        <w:t>digital</w:t>
      </w:r>
      <w:r>
        <w:rPr>
          <w:spacing w:val="40"/>
          <w:sz w:val="24"/>
        </w:rPr>
        <w:t> </w:t>
      </w:r>
      <w:r>
        <w:rPr>
          <w:sz w:val="24"/>
        </w:rPr>
        <w:t>systems</w:t>
      </w:r>
      <w:r>
        <w:rPr>
          <w:spacing w:val="40"/>
          <w:sz w:val="24"/>
        </w:rPr>
        <w:t> </w:t>
      </w:r>
      <w:r>
        <w:rPr>
          <w:sz w:val="24"/>
        </w:rPr>
        <w:t>and</w:t>
      </w:r>
      <w:r>
        <w:rPr>
          <w:spacing w:val="40"/>
          <w:sz w:val="24"/>
        </w:rPr>
        <w:t> </w:t>
      </w:r>
      <w:r>
        <w:rPr>
          <w:sz w:val="24"/>
        </w:rPr>
        <w:t>predictive</w:t>
      </w:r>
      <w:r>
        <w:rPr>
          <w:spacing w:val="40"/>
          <w:sz w:val="24"/>
        </w:rPr>
        <w:t> </w:t>
      </w:r>
      <w:r>
        <w:rPr>
          <w:sz w:val="24"/>
        </w:rPr>
        <w:t>analytics</w:t>
      </w:r>
      <w:r>
        <w:rPr>
          <w:spacing w:val="40"/>
          <w:sz w:val="24"/>
        </w:rPr>
        <w:t> </w:t>
      </w:r>
      <w:r>
        <w:rPr>
          <w:sz w:val="24"/>
        </w:rPr>
        <w:t>into</w:t>
      </w:r>
      <w:r>
        <w:rPr>
          <w:spacing w:val="40"/>
          <w:sz w:val="24"/>
        </w:rPr>
        <w:t> </w:t>
      </w:r>
      <w:r>
        <w:rPr>
          <w:sz w:val="24"/>
        </w:rPr>
        <w:t>tourism</w:t>
      </w:r>
      <w:r>
        <w:rPr>
          <w:spacing w:val="40"/>
          <w:sz w:val="24"/>
        </w:rPr>
        <w:t> </w:t>
      </w:r>
      <w:r>
        <w:rPr>
          <w:spacing w:val="-2"/>
          <w:sz w:val="24"/>
        </w:rPr>
        <w:t>governance</w:t>
      </w:r>
    </w:p>
    <w:p>
      <w:pPr>
        <w:pStyle w:val="ListParagraph"/>
        <w:numPr>
          <w:ilvl w:val="1"/>
          <w:numId w:val="1"/>
        </w:numPr>
        <w:tabs>
          <w:tab w:pos="497" w:val="left" w:leader="none"/>
        </w:tabs>
        <w:spacing w:line="240" w:lineRule="auto" w:before="280" w:after="0"/>
        <w:ind w:left="497" w:right="0" w:hanging="474"/>
        <w:jc w:val="left"/>
        <w:rPr>
          <w:i/>
          <w:sz w:val="24"/>
        </w:rPr>
      </w:pPr>
      <w:r>
        <w:rPr>
          <w:i/>
          <w:sz w:val="24"/>
        </w:rPr>
        <w:t>Financing</w:t>
      </w:r>
      <w:r>
        <w:rPr>
          <w:i/>
          <w:spacing w:val="-5"/>
          <w:sz w:val="24"/>
        </w:rPr>
        <w:t> </w:t>
      </w:r>
      <w:r>
        <w:rPr>
          <w:i/>
          <w:spacing w:val="-2"/>
          <w:sz w:val="24"/>
        </w:rPr>
        <w:t>Resilience</w:t>
      </w:r>
    </w:p>
    <w:p>
      <w:pPr>
        <w:pStyle w:val="BodyText"/>
        <w:spacing w:before="12"/>
        <w:ind w:left="0" w:firstLine="0"/>
        <w:rPr>
          <w:i/>
        </w:rPr>
      </w:pPr>
    </w:p>
    <w:p>
      <w:pPr>
        <w:pStyle w:val="BodyText"/>
        <w:ind w:left="23" w:firstLine="0"/>
        <w:jc w:val="both"/>
      </w:pPr>
      <w:r>
        <w:rPr/>
        <w:t>Participants</w:t>
      </w:r>
      <w:r>
        <w:rPr>
          <w:spacing w:val="-7"/>
        </w:rPr>
        <w:t> </w:t>
      </w:r>
      <w:r>
        <w:rPr/>
        <w:t>recommended</w:t>
      </w:r>
      <w:r>
        <w:rPr>
          <w:spacing w:val="-8"/>
        </w:rPr>
        <w:t> </w:t>
      </w:r>
      <w:r>
        <w:rPr/>
        <w:t>predictable,</w:t>
      </w:r>
      <w:r>
        <w:rPr>
          <w:spacing w:val="-5"/>
        </w:rPr>
        <w:t> </w:t>
      </w:r>
      <w:r>
        <w:rPr/>
        <w:t>rule-based</w:t>
      </w:r>
      <w:r>
        <w:rPr>
          <w:spacing w:val="-5"/>
        </w:rPr>
        <w:t> </w:t>
      </w:r>
      <w:r>
        <w:rPr/>
        <w:t>financing</w:t>
      </w:r>
      <w:r>
        <w:rPr>
          <w:spacing w:val="-7"/>
        </w:rPr>
        <w:t> </w:t>
      </w:r>
      <w:r>
        <w:rPr>
          <w:spacing w:val="-2"/>
        </w:rPr>
        <w:t>mechanisms:</w:t>
      </w:r>
    </w:p>
    <w:p>
      <w:pPr>
        <w:pStyle w:val="ListParagraph"/>
        <w:numPr>
          <w:ilvl w:val="2"/>
          <w:numId w:val="1"/>
        </w:numPr>
        <w:tabs>
          <w:tab w:pos="742" w:val="left" w:leader="none"/>
        </w:tabs>
        <w:spacing w:line="240" w:lineRule="auto" w:before="279" w:after="0"/>
        <w:ind w:left="742" w:right="0" w:hanging="359"/>
        <w:jc w:val="left"/>
        <w:rPr>
          <w:sz w:val="24"/>
        </w:rPr>
      </w:pPr>
      <w:r>
        <w:rPr>
          <w:sz w:val="24"/>
        </w:rPr>
        <w:t>Establishing</w:t>
      </w:r>
      <w:r>
        <w:rPr>
          <w:spacing w:val="-6"/>
          <w:sz w:val="24"/>
        </w:rPr>
        <w:t> </w:t>
      </w:r>
      <w:r>
        <w:rPr>
          <w:sz w:val="24"/>
        </w:rPr>
        <w:t>a</w:t>
      </w:r>
      <w:r>
        <w:rPr>
          <w:spacing w:val="-4"/>
          <w:sz w:val="24"/>
        </w:rPr>
        <w:t> </w:t>
      </w:r>
      <w:r>
        <w:rPr>
          <w:sz w:val="24"/>
        </w:rPr>
        <w:t>Tourism</w:t>
      </w:r>
      <w:r>
        <w:rPr>
          <w:spacing w:val="-2"/>
          <w:sz w:val="24"/>
        </w:rPr>
        <w:t> </w:t>
      </w:r>
      <w:r>
        <w:rPr>
          <w:sz w:val="24"/>
        </w:rPr>
        <w:t>Resilience</w:t>
      </w:r>
      <w:r>
        <w:rPr>
          <w:spacing w:val="-3"/>
          <w:sz w:val="24"/>
        </w:rPr>
        <w:t> </w:t>
      </w:r>
      <w:r>
        <w:rPr>
          <w:sz w:val="24"/>
        </w:rPr>
        <w:t>Fund</w:t>
      </w:r>
      <w:r>
        <w:rPr>
          <w:spacing w:val="-5"/>
          <w:sz w:val="24"/>
        </w:rPr>
        <w:t> </w:t>
      </w:r>
      <w:r>
        <w:rPr>
          <w:sz w:val="24"/>
        </w:rPr>
        <w:t>in</w:t>
      </w:r>
      <w:r>
        <w:rPr>
          <w:spacing w:val="-2"/>
          <w:sz w:val="24"/>
        </w:rPr>
        <w:t> </w:t>
      </w:r>
      <w:r>
        <w:rPr>
          <w:sz w:val="24"/>
        </w:rPr>
        <w:t>every</w:t>
      </w:r>
      <w:r>
        <w:rPr>
          <w:spacing w:val="-2"/>
          <w:sz w:val="24"/>
        </w:rPr>
        <w:t> region</w:t>
      </w:r>
    </w:p>
    <w:p>
      <w:pPr>
        <w:pStyle w:val="ListParagraph"/>
        <w:numPr>
          <w:ilvl w:val="2"/>
          <w:numId w:val="1"/>
        </w:numPr>
        <w:tabs>
          <w:tab w:pos="742" w:val="left" w:leader="none"/>
        </w:tabs>
        <w:spacing w:line="291" w:lineRule="exact" w:before="1" w:after="0"/>
        <w:ind w:left="742" w:right="0" w:hanging="359"/>
        <w:jc w:val="left"/>
        <w:rPr>
          <w:sz w:val="24"/>
        </w:rPr>
      </w:pPr>
      <w:r>
        <w:rPr>
          <w:sz w:val="24"/>
        </w:rPr>
        <w:t>Expanding</w:t>
      </w:r>
      <w:r>
        <w:rPr>
          <w:spacing w:val="-6"/>
          <w:sz w:val="24"/>
        </w:rPr>
        <w:t> </w:t>
      </w:r>
      <w:r>
        <w:rPr>
          <w:sz w:val="24"/>
        </w:rPr>
        <w:t>revolving</w:t>
      </w:r>
      <w:r>
        <w:rPr>
          <w:spacing w:val="-2"/>
          <w:sz w:val="24"/>
        </w:rPr>
        <w:t> </w:t>
      </w:r>
      <w:r>
        <w:rPr>
          <w:sz w:val="24"/>
        </w:rPr>
        <w:t>funds</w:t>
      </w:r>
      <w:r>
        <w:rPr>
          <w:spacing w:val="-2"/>
          <w:sz w:val="24"/>
        </w:rPr>
        <w:t> </w:t>
      </w:r>
      <w:r>
        <w:rPr>
          <w:sz w:val="24"/>
        </w:rPr>
        <w:t>to</w:t>
      </w:r>
      <w:r>
        <w:rPr>
          <w:spacing w:val="-3"/>
          <w:sz w:val="24"/>
        </w:rPr>
        <w:t> </w:t>
      </w:r>
      <w:r>
        <w:rPr>
          <w:sz w:val="24"/>
        </w:rPr>
        <w:t>protect</w:t>
      </w:r>
      <w:r>
        <w:rPr>
          <w:spacing w:val="-5"/>
          <w:sz w:val="24"/>
        </w:rPr>
        <w:t> </w:t>
      </w:r>
      <w:r>
        <w:rPr>
          <w:spacing w:val="-4"/>
          <w:sz w:val="24"/>
        </w:rPr>
        <w:t>SMEs</w:t>
      </w:r>
    </w:p>
    <w:p>
      <w:pPr>
        <w:pStyle w:val="ListParagraph"/>
        <w:numPr>
          <w:ilvl w:val="2"/>
          <w:numId w:val="1"/>
        </w:numPr>
        <w:tabs>
          <w:tab w:pos="742" w:val="left" w:leader="none"/>
        </w:tabs>
        <w:spacing w:line="291" w:lineRule="exact" w:before="0" w:after="0"/>
        <w:ind w:left="742" w:right="0" w:hanging="359"/>
        <w:jc w:val="left"/>
        <w:rPr>
          <w:sz w:val="24"/>
        </w:rPr>
      </w:pPr>
      <w:r>
        <w:rPr>
          <w:sz w:val="24"/>
        </w:rPr>
        <w:t>Developing</w:t>
      </w:r>
      <w:r>
        <w:rPr>
          <w:spacing w:val="-7"/>
          <w:sz w:val="24"/>
        </w:rPr>
        <w:t> </w:t>
      </w:r>
      <w:r>
        <w:rPr>
          <w:sz w:val="24"/>
        </w:rPr>
        <w:t>trigger-based</w:t>
      </w:r>
      <w:r>
        <w:rPr>
          <w:spacing w:val="-4"/>
          <w:sz w:val="24"/>
        </w:rPr>
        <w:t> </w:t>
      </w:r>
      <w:r>
        <w:rPr>
          <w:sz w:val="24"/>
        </w:rPr>
        <w:t>financing</w:t>
      </w:r>
      <w:r>
        <w:rPr>
          <w:spacing w:val="-4"/>
          <w:sz w:val="24"/>
        </w:rPr>
        <w:t> </w:t>
      </w:r>
      <w:r>
        <w:rPr>
          <w:sz w:val="24"/>
        </w:rPr>
        <w:t>mechanisms</w:t>
      </w:r>
      <w:r>
        <w:rPr>
          <w:spacing w:val="-6"/>
          <w:sz w:val="24"/>
        </w:rPr>
        <w:t> </w:t>
      </w:r>
      <w:r>
        <w:rPr>
          <w:sz w:val="24"/>
        </w:rPr>
        <w:t>for</w:t>
      </w:r>
      <w:r>
        <w:rPr>
          <w:spacing w:val="-5"/>
          <w:sz w:val="24"/>
        </w:rPr>
        <w:t> </w:t>
      </w:r>
      <w:r>
        <w:rPr>
          <w:spacing w:val="-2"/>
          <w:sz w:val="24"/>
        </w:rPr>
        <w:t>crises</w:t>
      </w:r>
    </w:p>
    <w:p>
      <w:pPr>
        <w:pStyle w:val="ListParagraph"/>
        <w:numPr>
          <w:ilvl w:val="2"/>
          <w:numId w:val="1"/>
        </w:numPr>
        <w:tabs>
          <w:tab w:pos="742" w:val="left" w:leader="none"/>
        </w:tabs>
        <w:spacing w:line="291" w:lineRule="exact" w:before="1" w:after="0"/>
        <w:ind w:left="742" w:right="0" w:hanging="359"/>
        <w:jc w:val="left"/>
        <w:rPr>
          <w:sz w:val="24"/>
        </w:rPr>
      </w:pPr>
      <w:r>
        <w:rPr>
          <w:sz w:val="24"/>
        </w:rPr>
        <w:t>Promoting</w:t>
      </w:r>
      <w:r>
        <w:rPr>
          <w:spacing w:val="-4"/>
          <w:sz w:val="24"/>
        </w:rPr>
        <w:t> </w:t>
      </w:r>
      <w:r>
        <w:rPr>
          <w:sz w:val="24"/>
        </w:rPr>
        <w:t>blended</w:t>
      </w:r>
      <w:r>
        <w:rPr>
          <w:spacing w:val="-3"/>
          <w:sz w:val="24"/>
        </w:rPr>
        <w:t> </w:t>
      </w:r>
      <w:r>
        <w:rPr>
          <w:sz w:val="24"/>
        </w:rPr>
        <w:t>finance</w:t>
      </w:r>
      <w:r>
        <w:rPr>
          <w:spacing w:val="-4"/>
          <w:sz w:val="24"/>
        </w:rPr>
        <w:t> </w:t>
      </w:r>
      <w:r>
        <w:rPr>
          <w:sz w:val="24"/>
        </w:rPr>
        <w:t>instruments,</w:t>
      </w:r>
      <w:r>
        <w:rPr>
          <w:spacing w:val="-3"/>
          <w:sz w:val="24"/>
        </w:rPr>
        <w:t> </w:t>
      </w:r>
      <w:r>
        <w:rPr>
          <w:sz w:val="24"/>
        </w:rPr>
        <w:t>including</w:t>
      </w:r>
      <w:r>
        <w:rPr>
          <w:spacing w:val="-3"/>
          <w:sz w:val="24"/>
        </w:rPr>
        <w:t> </w:t>
      </w:r>
      <w:r>
        <w:rPr>
          <w:sz w:val="24"/>
        </w:rPr>
        <w:t>green</w:t>
      </w:r>
      <w:r>
        <w:rPr>
          <w:spacing w:val="-6"/>
          <w:sz w:val="24"/>
        </w:rPr>
        <w:t> </w:t>
      </w:r>
      <w:r>
        <w:rPr>
          <w:spacing w:val="-2"/>
          <w:sz w:val="24"/>
        </w:rPr>
        <w:t>bonds</w:t>
      </w:r>
    </w:p>
    <w:p>
      <w:pPr>
        <w:pStyle w:val="ListParagraph"/>
        <w:numPr>
          <w:ilvl w:val="2"/>
          <w:numId w:val="1"/>
        </w:numPr>
        <w:tabs>
          <w:tab w:pos="742" w:val="left" w:leader="none"/>
        </w:tabs>
        <w:spacing w:line="291" w:lineRule="exact" w:before="0" w:after="0"/>
        <w:ind w:left="742" w:right="0" w:hanging="359"/>
        <w:jc w:val="left"/>
        <w:rPr>
          <w:sz w:val="24"/>
        </w:rPr>
      </w:pPr>
      <w:r>
        <w:rPr>
          <w:sz w:val="24"/>
        </w:rPr>
        <w:t>Stress-testing</w:t>
      </w:r>
      <w:r>
        <w:rPr>
          <w:spacing w:val="-4"/>
          <w:sz w:val="24"/>
        </w:rPr>
        <w:t> </w:t>
      </w:r>
      <w:r>
        <w:rPr>
          <w:sz w:val="24"/>
        </w:rPr>
        <w:t>tourism</w:t>
      </w:r>
      <w:r>
        <w:rPr>
          <w:spacing w:val="-3"/>
          <w:sz w:val="24"/>
        </w:rPr>
        <w:t> </w:t>
      </w:r>
      <w:r>
        <w:rPr>
          <w:sz w:val="24"/>
        </w:rPr>
        <w:t>projects</w:t>
      </w:r>
      <w:r>
        <w:rPr>
          <w:spacing w:val="-3"/>
          <w:sz w:val="24"/>
        </w:rPr>
        <w:t> </w:t>
      </w:r>
      <w:r>
        <w:rPr>
          <w:sz w:val="24"/>
        </w:rPr>
        <w:t>for</w:t>
      </w:r>
      <w:r>
        <w:rPr>
          <w:spacing w:val="-6"/>
          <w:sz w:val="24"/>
        </w:rPr>
        <w:t> </w:t>
      </w:r>
      <w:r>
        <w:rPr>
          <w:sz w:val="24"/>
        </w:rPr>
        <w:t>climate</w:t>
      </w:r>
      <w:r>
        <w:rPr>
          <w:spacing w:val="-1"/>
          <w:sz w:val="24"/>
        </w:rPr>
        <w:t> </w:t>
      </w:r>
      <w:r>
        <w:rPr>
          <w:sz w:val="24"/>
        </w:rPr>
        <w:t>and</w:t>
      </w:r>
      <w:r>
        <w:rPr>
          <w:spacing w:val="-6"/>
          <w:sz w:val="24"/>
        </w:rPr>
        <w:t> </w:t>
      </w:r>
      <w:r>
        <w:rPr>
          <w:sz w:val="24"/>
        </w:rPr>
        <w:t>economic</w:t>
      </w:r>
      <w:r>
        <w:rPr>
          <w:spacing w:val="-3"/>
          <w:sz w:val="24"/>
        </w:rPr>
        <w:t> </w:t>
      </w:r>
      <w:r>
        <w:rPr>
          <w:spacing w:val="-2"/>
          <w:sz w:val="24"/>
        </w:rPr>
        <w:t>shocks</w:t>
      </w:r>
    </w:p>
    <w:p>
      <w:pPr>
        <w:pStyle w:val="ListParagraph"/>
        <w:numPr>
          <w:ilvl w:val="1"/>
          <w:numId w:val="1"/>
        </w:numPr>
        <w:tabs>
          <w:tab w:pos="497" w:val="left" w:leader="none"/>
        </w:tabs>
        <w:spacing w:line="240" w:lineRule="auto" w:before="282" w:after="0"/>
        <w:ind w:left="497" w:right="0" w:hanging="474"/>
        <w:jc w:val="left"/>
        <w:rPr>
          <w:i/>
          <w:sz w:val="24"/>
        </w:rPr>
      </w:pPr>
      <w:r>
        <w:rPr>
          <w:i/>
          <w:sz w:val="24"/>
        </w:rPr>
        <w:t>Community-Centered</w:t>
      </w:r>
      <w:r>
        <w:rPr>
          <w:i/>
          <w:spacing w:val="-4"/>
          <w:sz w:val="24"/>
        </w:rPr>
        <w:t> </w:t>
      </w:r>
      <w:r>
        <w:rPr>
          <w:i/>
          <w:sz w:val="24"/>
        </w:rPr>
        <w:t>and</w:t>
      </w:r>
      <w:r>
        <w:rPr>
          <w:i/>
          <w:spacing w:val="-4"/>
          <w:sz w:val="24"/>
        </w:rPr>
        <w:t> </w:t>
      </w:r>
      <w:r>
        <w:rPr>
          <w:i/>
          <w:sz w:val="24"/>
        </w:rPr>
        <w:t>Regional</w:t>
      </w:r>
      <w:r>
        <w:rPr>
          <w:i/>
          <w:spacing w:val="-3"/>
          <w:sz w:val="24"/>
        </w:rPr>
        <w:t> </w:t>
      </w:r>
      <w:r>
        <w:rPr>
          <w:i/>
          <w:spacing w:val="-2"/>
          <w:sz w:val="24"/>
        </w:rPr>
        <w:t>Resilience</w:t>
      </w:r>
    </w:p>
    <w:p>
      <w:pPr>
        <w:pStyle w:val="BodyText"/>
        <w:spacing w:before="10"/>
        <w:ind w:left="0" w:firstLine="0"/>
        <w:rPr>
          <w:i/>
        </w:rPr>
      </w:pPr>
    </w:p>
    <w:p>
      <w:pPr>
        <w:pStyle w:val="BodyText"/>
        <w:ind w:left="23" w:right="165" w:firstLine="0"/>
        <w:jc w:val="both"/>
      </w:pPr>
      <w:r>
        <w:rPr/>
        <w:t>Resilience is strongest where local communities are co-owners of tourism </w:t>
      </w:r>
      <w:r>
        <w:rPr>
          <w:spacing w:val="-2"/>
        </w:rPr>
        <w:t>development:</w:t>
      </w:r>
    </w:p>
    <w:p>
      <w:pPr>
        <w:pStyle w:val="ListParagraph"/>
        <w:numPr>
          <w:ilvl w:val="2"/>
          <w:numId w:val="1"/>
        </w:numPr>
        <w:tabs>
          <w:tab w:pos="742" w:val="left" w:leader="none"/>
        </w:tabs>
        <w:spacing w:line="291" w:lineRule="exact" w:before="280" w:after="0"/>
        <w:ind w:left="742" w:right="0" w:hanging="359"/>
        <w:jc w:val="left"/>
        <w:rPr>
          <w:sz w:val="24"/>
        </w:rPr>
      </w:pPr>
      <w:r>
        <w:rPr>
          <w:sz w:val="24"/>
        </w:rPr>
        <w:t>Revenue-sharing</w:t>
      </w:r>
      <w:r>
        <w:rPr>
          <w:spacing w:val="-5"/>
          <w:sz w:val="24"/>
        </w:rPr>
        <w:t> </w:t>
      </w:r>
      <w:r>
        <w:rPr>
          <w:sz w:val="24"/>
        </w:rPr>
        <w:t>models</w:t>
      </w:r>
      <w:r>
        <w:rPr>
          <w:spacing w:val="-2"/>
          <w:sz w:val="24"/>
        </w:rPr>
        <w:t> </w:t>
      </w:r>
      <w:r>
        <w:rPr>
          <w:sz w:val="24"/>
        </w:rPr>
        <w:t>to</w:t>
      </w:r>
      <w:r>
        <w:rPr>
          <w:spacing w:val="-3"/>
          <w:sz w:val="24"/>
        </w:rPr>
        <w:t> </w:t>
      </w:r>
      <w:r>
        <w:rPr>
          <w:sz w:val="24"/>
        </w:rPr>
        <w:t>empower</w:t>
      </w:r>
      <w:r>
        <w:rPr>
          <w:spacing w:val="-4"/>
          <w:sz w:val="24"/>
        </w:rPr>
        <w:t> </w:t>
      </w:r>
      <w:r>
        <w:rPr>
          <w:spacing w:val="-2"/>
          <w:sz w:val="24"/>
        </w:rPr>
        <w:t>communities</w:t>
      </w:r>
    </w:p>
    <w:p>
      <w:pPr>
        <w:pStyle w:val="ListParagraph"/>
        <w:numPr>
          <w:ilvl w:val="2"/>
          <w:numId w:val="1"/>
        </w:numPr>
        <w:tabs>
          <w:tab w:pos="742" w:val="left" w:leader="none"/>
        </w:tabs>
        <w:spacing w:line="291" w:lineRule="exact" w:before="0" w:after="0"/>
        <w:ind w:left="742" w:right="0" w:hanging="359"/>
        <w:jc w:val="left"/>
        <w:rPr>
          <w:sz w:val="24"/>
        </w:rPr>
      </w:pPr>
      <w:r>
        <w:rPr>
          <w:sz w:val="24"/>
        </w:rPr>
        <w:t>Structured</w:t>
      </w:r>
      <w:r>
        <w:rPr>
          <w:spacing w:val="-6"/>
          <w:sz w:val="24"/>
        </w:rPr>
        <w:t> </w:t>
      </w:r>
      <w:r>
        <w:rPr>
          <w:sz w:val="24"/>
        </w:rPr>
        <w:t>trade</w:t>
      </w:r>
      <w:r>
        <w:rPr>
          <w:spacing w:val="-3"/>
          <w:sz w:val="24"/>
        </w:rPr>
        <w:t> </w:t>
      </w:r>
      <w:r>
        <w:rPr>
          <w:sz w:val="24"/>
        </w:rPr>
        <w:t>and</w:t>
      </w:r>
      <w:r>
        <w:rPr>
          <w:spacing w:val="-3"/>
          <w:sz w:val="24"/>
        </w:rPr>
        <w:t> </w:t>
      </w:r>
      <w:r>
        <w:rPr>
          <w:sz w:val="24"/>
        </w:rPr>
        <w:t>supply-chain</w:t>
      </w:r>
      <w:r>
        <w:rPr>
          <w:spacing w:val="-2"/>
          <w:sz w:val="24"/>
        </w:rPr>
        <w:t> </w:t>
      </w:r>
      <w:r>
        <w:rPr>
          <w:sz w:val="24"/>
        </w:rPr>
        <w:t>linkages</w:t>
      </w:r>
      <w:r>
        <w:rPr>
          <w:spacing w:val="-3"/>
          <w:sz w:val="24"/>
        </w:rPr>
        <w:t> </w:t>
      </w:r>
      <w:r>
        <w:rPr>
          <w:sz w:val="24"/>
        </w:rPr>
        <w:t>for</w:t>
      </w:r>
      <w:r>
        <w:rPr>
          <w:spacing w:val="-3"/>
          <w:sz w:val="24"/>
        </w:rPr>
        <w:t> </w:t>
      </w:r>
      <w:r>
        <w:rPr>
          <w:spacing w:val="-4"/>
          <w:sz w:val="24"/>
        </w:rPr>
        <w:t>SMEs</w:t>
      </w:r>
    </w:p>
    <w:p>
      <w:pPr>
        <w:pStyle w:val="ListParagraph"/>
        <w:numPr>
          <w:ilvl w:val="2"/>
          <w:numId w:val="1"/>
        </w:numPr>
        <w:tabs>
          <w:tab w:pos="743" w:val="left" w:leader="none"/>
        </w:tabs>
        <w:spacing w:line="240" w:lineRule="auto" w:before="2" w:after="0"/>
        <w:ind w:left="743" w:right="165" w:hanging="360"/>
        <w:jc w:val="left"/>
        <w:rPr>
          <w:sz w:val="24"/>
        </w:rPr>
      </w:pPr>
      <w:r>
        <w:rPr>
          <w:sz w:val="24"/>
        </w:rPr>
        <w:t>Harmonized</w:t>
      </w:r>
      <w:r>
        <w:rPr>
          <w:spacing w:val="40"/>
          <w:sz w:val="24"/>
        </w:rPr>
        <w:t> </w:t>
      </w:r>
      <w:r>
        <w:rPr>
          <w:sz w:val="24"/>
        </w:rPr>
        <w:t>regional</w:t>
      </w:r>
      <w:r>
        <w:rPr>
          <w:spacing w:val="40"/>
          <w:sz w:val="24"/>
        </w:rPr>
        <w:t> </w:t>
      </w:r>
      <w:r>
        <w:rPr>
          <w:sz w:val="24"/>
        </w:rPr>
        <w:t>crisis</w:t>
      </w:r>
      <w:r>
        <w:rPr>
          <w:spacing w:val="40"/>
          <w:sz w:val="24"/>
        </w:rPr>
        <w:t> </w:t>
      </w:r>
      <w:r>
        <w:rPr>
          <w:sz w:val="24"/>
        </w:rPr>
        <w:t>frameworks</w:t>
      </w:r>
      <w:r>
        <w:rPr>
          <w:spacing w:val="40"/>
          <w:sz w:val="24"/>
        </w:rPr>
        <w:t> </w:t>
      </w:r>
      <w:r>
        <w:rPr>
          <w:sz w:val="24"/>
        </w:rPr>
        <w:t>and</w:t>
      </w:r>
      <w:r>
        <w:rPr>
          <w:spacing w:val="40"/>
          <w:sz w:val="24"/>
        </w:rPr>
        <w:t> </w:t>
      </w:r>
      <w:r>
        <w:rPr>
          <w:sz w:val="24"/>
        </w:rPr>
        <w:t>cross-border</w:t>
      </w:r>
      <w:r>
        <w:rPr>
          <w:spacing w:val="40"/>
          <w:sz w:val="24"/>
        </w:rPr>
        <w:t> </w:t>
      </w:r>
      <w:r>
        <w:rPr>
          <w:sz w:val="24"/>
        </w:rPr>
        <w:t>tourism </w:t>
      </w:r>
      <w:r>
        <w:rPr>
          <w:spacing w:val="-2"/>
          <w:sz w:val="24"/>
        </w:rPr>
        <w:t>cooperation</w:t>
      </w:r>
    </w:p>
    <w:p>
      <w:pPr>
        <w:pStyle w:val="ListParagraph"/>
        <w:numPr>
          <w:ilvl w:val="2"/>
          <w:numId w:val="1"/>
        </w:numPr>
        <w:tabs>
          <w:tab w:pos="742" w:val="left" w:leader="none"/>
        </w:tabs>
        <w:spacing w:line="240" w:lineRule="auto" w:before="0" w:after="0"/>
        <w:ind w:left="742" w:right="0" w:hanging="359"/>
        <w:jc w:val="left"/>
        <w:rPr>
          <w:sz w:val="24"/>
        </w:rPr>
      </w:pPr>
      <w:r>
        <w:rPr>
          <w:sz w:val="24"/>
        </w:rPr>
        <w:t>Visa</w:t>
      </w:r>
      <w:r>
        <w:rPr>
          <w:spacing w:val="-4"/>
          <w:sz w:val="24"/>
        </w:rPr>
        <w:t> </w:t>
      </w:r>
      <w:r>
        <w:rPr>
          <w:sz w:val="24"/>
        </w:rPr>
        <w:t>facilitation</w:t>
      </w:r>
      <w:r>
        <w:rPr>
          <w:spacing w:val="-4"/>
          <w:sz w:val="24"/>
        </w:rPr>
        <w:t> </w:t>
      </w:r>
      <w:r>
        <w:rPr>
          <w:sz w:val="24"/>
        </w:rPr>
        <w:t>to</w:t>
      </w:r>
      <w:r>
        <w:rPr>
          <w:spacing w:val="-5"/>
          <w:sz w:val="24"/>
        </w:rPr>
        <w:t> </w:t>
      </w:r>
      <w:r>
        <w:rPr>
          <w:sz w:val="24"/>
        </w:rPr>
        <w:t>enhance</w:t>
      </w:r>
      <w:r>
        <w:rPr>
          <w:spacing w:val="-2"/>
          <w:sz w:val="24"/>
        </w:rPr>
        <w:t> </w:t>
      </w:r>
      <w:r>
        <w:rPr>
          <w:sz w:val="24"/>
        </w:rPr>
        <w:t>regional</w:t>
      </w:r>
      <w:r>
        <w:rPr>
          <w:spacing w:val="-3"/>
          <w:sz w:val="24"/>
        </w:rPr>
        <w:t> </w:t>
      </w:r>
      <w:r>
        <w:rPr>
          <w:spacing w:val="-2"/>
          <w:sz w:val="24"/>
        </w:rPr>
        <w:t>mobility</w:t>
      </w:r>
    </w:p>
    <w:p>
      <w:pPr>
        <w:pStyle w:val="ListParagraph"/>
        <w:numPr>
          <w:ilvl w:val="2"/>
          <w:numId w:val="1"/>
        </w:numPr>
        <w:tabs>
          <w:tab w:pos="742" w:val="left" w:leader="none"/>
        </w:tabs>
        <w:spacing w:line="240" w:lineRule="auto" w:before="1" w:after="0"/>
        <w:ind w:left="742" w:right="0" w:hanging="359"/>
        <w:jc w:val="left"/>
        <w:rPr>
          <w:sz w:val="24"/>
        </w:rPr>
      </w:pPr>
      <w:r>
        <w:rPr>
          <w:sz w:val="24"/>
        </w:rPr>
        <w:t>Climate-positive</w:t>
      </w:r>
      <w:r>
        <w:rPr>
          <w:spacing w:val="-7"/>
          <w:sz w:val="24"/>
        </w:rPr>
        <w:t> </w:t>
      </w:r>
      <w:r>
        <w:rPr>
          <w:sz w:val="24"/>
        </w:rPr>
        <w:t>and</w:t>
      </w:r>
      <w:r>
        <w:rPr>
          <w:spacing w:val="-9"/>
          <w:sz w:val="24"/>
        </w:rPr>
        <w:t> </w:t>
      </w:r>
      <w:r>
        <w:rPr>
          <w:sz w:val="24"/>
        </w:rPr>
        <w:t>biodiversity-protective</w:t>
      </w:r>
      <w:r>
        <w:rPr>
          <w:spacing w:val="-5"/>
          <w:sz w:val="24"/>
        </w:rPr>
        <w:t> </w:t>
      </w:r>
      <w:r>
        <w:rPr>
          <w:sz w:val="24"/>
        </w:rPr>
        <w:t>tourism</w:t>
      </w:r>
      <w:r>
        <w:rPr>
          <w:spacing w:val="-6"/>
          <w:sz w:val="24"/>
        </w:rPr>
        <w:t> </w:t>
      </w:r>
      <w:r>
        <w:rPr>
          <w:spacing w:val="-2"/>
          <w:sz w:val="24"/>
        </w:rPr>
        <w:t>systems</w:t>
      </w:r>
    </w:p>
    <w:p>
      <w:pPr>
        <w:pStyle w:val="ListParagraph"/>
        <w:numPr>
          <w:ilvl w:val="1"/>
          <w:numId w:val="1"/>
        </w:numPr>
        <w:tabs>
          <w:tab w:pos="497" w:val="left" w:leader="none"/>
        </w:tabs>
        <w:spacing w:line="240" w:lineRule="auto" w:before="279" w:after="0"/>
        <w:ind w:left="497" w:right="0" w:hanging="474"/>
        <w:jc w:val="left"/>
        <w:rPr>
          <w:i/>
          <w:sz w:val="24"/>
        </w:rPr>
      </w:pPr>
      <w:r>
        <w:rPr>
          <w:i/>
          <w:sz w:val="24"/>
        </w:rPr>
        <w:t>Workforce</w:t>
      </w:r>
      <w:r>
        <w:rPr>
          <w:i/>
          <w:spacing w:val="-4"/>
          <w:sz w:val="24"/>
        </w:rPr>
        <w:t> </w:t>
      </w:r>
      <w:r>
        <w:rPr>
          <w:i/>
          <w:sz w:val="24"/>
        </w:rPr>
        <w:t>and</w:t>
      </w:r>
      <w:r>
        <w:rPr>
          <w:i/>
          <w:spacing w:val="-4"/>
          <w:sz w:val="24"/>
        </w:rPr>
        <w:t> </w:t>
      </w:r>
      <w:r>
        <w:rPr>
          <w:i/>
          <w:sz w:val="24"/>
        </w:rPr>
        <w:t>Crisis</w:t>
      </w:r>
      <w:r>
        <w:rPr>
          <w:i/>
          <w:spacing w:val="-4"/>
          <w:sz w:val="24"/>
        </w:rPr>
        <w:t> </w:t>
      </w:r>
      <w:r>
        <w:rPr>
          <w:i/>
          <w:spacing w:val="-2"/>
          <w:sz w:val="24"/>
        </w:rPr>
        <w:t>Preparedness</w:t>
      </w:r>
    </w:p>
    <w:p>
      <w:pPr>
        <w:pStyle w:val="BodyText"/>
        <w:spacing w:before="12"/>
        <w:ind w:left="0" w:firstLine="0"/>
        <w:rPr>
          <w:i/>
        </w:rPr>
      </w:pPr>
    </w:p>
    <w:p>
      <w:pPr>
        <w:pStyle w:val="BodyText"/>
        <w:ind w:left="23" w:right="164" w:firstLine="0"/>
        <w:jc w:val="both"/>
      </w:pPr>
      <w:r>
        <w:rPr/>
        <w:t>Key outcomes stressed the need to institutionalize resilience in workforce </w:t>
      </w:r>
      <w:r>
        <w:rPr>
          <w:spacing w:val="-2"/>
        </w:rPr>
        <w:t>systems:</w:t>
      </w:r>
    </w:p>
    <w:p>
      <w:pPr>
        <w:pStyle w:val="ListParagraph"/>
        <w:numPr>
          <w:ilvl w:val="2"/>
          <w:numId w:val="1"/>
        </w:numPr>
        <w:tabs>
          <w:tab w:pos="742" w:val="left" w:leader="none"/>
        </w:tabs>
        <w:spacing w:line="240" w:lineRule="auto" w:before="278" w:after="0"/>
        <w:ind w:left="742" w:right="0" w:hanging="359"/>
        <w:jc w:val="left"/>
        <w:rPr>
          <w:sz w:val="24"/>
        </w:rPr>
      </w:pPr>
      <w:r>
        <w:rPr>
          <w:sz w:val="24"/>
        </w:rPr>
        <w:t>Integrating</w:t>
      </w:r>
      <w:r>
        <w:rPr>
          <w:spacing w:val="-6"/>
          <w:sz w:val="24"/>
        </w:rPr>
        <w:t> </w:t>
      </w:r>
      <w:r>
        <w:rPr>
          <w:sz w:val="24"/>
        </w:rPr>
        <w:t>resilience</w:t>
      </w:r>
      <w:r>
        <w:rPr>
          <w:spacing w:val="-5"/>
          <w:sz w:val="24"/>
        </w:rPr>
        <w:t> </w:t>
      </w:r>
      <w:r>
        <w:rPr>
          <w:sz w:val="24"/>
        </w:rPr>
        <w:t>and</w:t>
      </w:r>
      <w:r>
        <w:rPr>
          <w:spacing w:val="-3"/>
          <w:sz w:val="24"/>
        </w:rPr>
        <w:t> </w:t>
      </w:r>
      <w:r>
        <w:rPr>
          <w:sz w:val="24"/>
        </w:rPr>
        <w:t>crisis</w:t>
      </w:r>
      <w:r>
        <w:rPr>
          <w:spacing w:val="-4"/>
          <w:sz w:val="24"/>
        </w:rPr>
        <w:t> </w:t>
      </w:r>
      <w:r>
        <w:rPr>
          <w:sz w:val="24"/>
        </w:rPr>
        <w:t>management</w:t>
      </w:r>
      <w:r>
        <w:rPr>
          <w:spacing w:val="-3"/>
          <w:sz w:val="24"/>
        </w:rPr>
        <w:t> </w:t>
      </w:r>
      <w:r>
        <w:rPr>
          <w:sz w:val="24"/>
        </w:rPr>
        <w:t>into</w:t>
      </w:r>
      <w:r>
        <w:rPr>
          <w:spacing w:val="-5"/>
          <w:sz w:val="24"/>
        </w:rPr>
        <w:t> </w:t>
      </w:r>
      <w:r>
        <w:rPr>
          <w:sz w:val="24"/>
        </w:rPr>
        <w:t>tourism</w:t>
      </w:r>
      <w:r>
        <w:rPr>
          <w:spacing w:val="-3"/>
          <w:sz w:val="24"/>
        </w:rPr>
        <w:t> </w:t>
      </w:r>
      <w:r>
        <w:rPr>
          <w:spacing w:val="-2"/>
          <w:sz w:val="24"/>
        </w:rPr>
        <w:t>curricula</w:t>
      </w:r>
    </w:p>
    <w:p>
      <w:pPr>
        <w:pStyle w:val="ListParagraph"/>
        <w:spacing w:after="0" w:line="240" w:lineRule="auto"/>
        <w:jc w:val="left"/>
        <w:rPr>
          <w:sz w:val="24"/>
        </w:rPr>
        <w:sectPr>
          <w:pgSz w:w="11910" w:h="16840"/>
          <w:pgMar w:header="0" w:footer="1011" w:top="1340" w:bottom="1200" w:left="1417" w:right="1275"/>
        </w:sectPr>
      </w:pPr>
    </w:p>
    <w:p>
      <w:pPr>
        <w:pStyle w:val="ListParagraph"/>
        <w:numPr>
          <w:ilvl w:val="2"/>
          <w:numId w:val="1"/>
        </w:numPr>
        <w:tabs>
          <w:tab w:pos="743" w:val="left" w:leader="none"/>
          <w:tab w:pos="2259" w:val="left" w:leader="none"/>
          <w:tab w:pos="3745" w:val="left" w:leader="none"/>
          <w:tab w:pos="4453" w:val="left" w:leader="none"/>
          <w:tab w:pos="6123" w:val="left" w:leader="none"/>
          <w:tab w:pos="7534" w:val="left" w:leader="none"/>
          <w:tab w:pos="8130" w:val="left" w:leader="none"/>
        </w:tabs>
        <w:spacing w:line="240" w:lineRule="auto" w:before="90" w:after="0"/>
        <w:ind w:left="743" w:right="165" w:hanging="360"/>
        <w:jc w:val="left"/>
        <w:rPr>
          <w:sz w:val="24"/>
        </w:rPr>
      </w:pPr>
      <w:r>
        <w:rPr>
          <w:spacing w:val="-2"/>
          <w:sz w:val="24"/>
        </w:rPr>
        <w:t>Expanding</w:t>
      </w:r>
      <w:r>
        <w:rPr>
          <w:sz w:val="24"/>
        </w:rPr>
        <w:tab/>
      </w:r>
      <w:r>
        <w:rPr>
          <w:spacing w:val="-2"/>
          <w:sz w:val="24"/>
        </w:rPr>
        <w:t>vocational</w:t>
      </w:r>
      <w:r>
        <w:rPr>
          <w:sz w:val="24"/>
        </w:rPr>
        <w:tab/>
      </w:r>
      <w:r>
        <w:rPr>
          <w:spacing w:val="-4"/>
          <w:sz w:val="24"/>
        </w:rPr>
        <w:t>and</w:t>
      </w:r>
      <w:r>
        <w:rPr>
          <w:sz w:val="24"/>
        </w:rPr>
        <w:tab/>
      </w:r>
      <w:r>
        <w:rPr>
          <w:spacing w:val="-2"/>
          <w:sz w:val="24"/>
        </w:rPr>
        <w:t>certification</w:t>
      </w:r>
      <w:r>
        <w:rPr>
          <w:sz w:val="24"/>
        </w:rPr>
        <w:tab/>
      </w:r>
      <w:r>
        <w:rPr>
          <w:spacing w:val="-2"/>
          <w:sz w:val="24"/>
        </w:rPr>
        <w:t>programs</w:t>
      </w:r>
      <w:r>
        <w:rPr>
          <w:sz w:val="24"/>
        </w:rPr>
        <w:tab/>
      </w:r>
      <w:r>
        <w:rPr>
          <w:spacing w:val="-4"/>
          <w:sz w:val="24"/>
        </w:rPr>
        <w:t>for</w:t>
      </w:r>
      <w:r>
        <w:rPr>
          <w:sz w:val="24"/>
        </w:rPr>
        <w:tab/>
      </w:r>
      <w:r>
        <w:rPr>
          <w:spacing w:val="-2"/>
          <w:sz w:val="24"/>
        </w:rPr>
        <w:t>tourism professionals</w:t>
      </w:r>
    </w:p>
    <w:p>
      <w:pPr>
        <w:pStyle w:val="ListParagraph"/>
        <w:numPr>
          <w:ilvl w:val="2"/>
          <w:numId w:val="1"/>
        </w:numPr>
        <w:tabs>
          <w:tab w:pos="742" w:val="left" w:leader="none"/>
        </w:tabs>
        <w:spacing w:line="240" w:lineRule="auto" w:before="0" w:after="0"/>
        <w:ind w:left="742" w:right="0" w:hanging="359"/>
        <w:jc w:val="left"/>
        <w:rPr>
          <w:sz w:val="24"/>
        </w:rPr>
      </w:pPr>
      <w:r>
        <w:rPr>
          <w:sz w:val="24"/>
        </w:rPr>
        <w:t>Developing</w:t>
      </w:r>
      <w:r>
        <w:rPr>
          <w:spacing w:val="-8"/>
          <w:sz w:val="24"/>
        </w:rPr>
        <w:t> </w:t>
      </w:r>
      <w:r>
        <w:rPr>
          <w:sz w:val="24"/>
        </w:rPr>
        <w:t>standardized</w:t>
      </w:r>
      <w:r>
        <w:rPr>
          <w:spacing w:val="-7"/>
          <w:sz w:val="24"/>
        </w:rPr>
        <w:t> </w:t>
      </w:r>
      <w:r>
        <w:rPr>
          <w:sz w:val="24"/>
        </w:rPr>
        <w:t>regional</w:t>
      </w:r>
      <w:r>
        <w:rPr>
          <w:spacing w:val="-5"/>
          <w:sz w:val="24"/>
        </w:rPr>
        <w:t> </w:t>
      </w:r>
      <w:r>
        <w:rPr>
          <w:sz w:val="24"/>
        </w:rPr>
        <w:t>crisis-response</w:t>
      </w:r>
      <w:r>
        <w:rPr>
          <w:spacing w:val="-6"/>
          <w:sz w:val="24"/>
        </w:rPr>
        <w:t> </w:t>
      </w:r>
      <w:r>
        <w:rPr>
          <w:sz w:val="24"/>
        </w:rPr>
        <w:t>training</w:t>
      </w:r>
      <w:r>
        <w:rPr>
          <w:spacing w:val="-5"/>
          <w:sz w:val="24"/>
        </w:rPr>
        <w:t> </w:t>
      </w:r>
      <w:r>
        <w:rPr>
          <w:spacing w:val="-2"/>
          <w:sz w:val="24"/>
        </w:rPr>
        <w:t>modules</w:t>
      </w:r>
    </w:p>
    <w:p>
      <w:pPr>
        <w:pStyle w:val="ListParagraph"/>
        <w:numPr>
          <w:ilvl w:val="2"/>
          <w:numId w:val="1"/>
        </w:numPr>
        <w:tabs>
          <w:tab w:pos="743" w:val="left" w:leader="none"/>
        </w:tabs>
        <w:spacing w:line="240" w:lineRule="auto" w:before="1" w:after="0"/>
        <w:ind w:left="743" w:right="164" w:hanging="360"/>
        <w:jc w:val="left"/>
        <w:rPr>
          <w:sz w:val="24"/>
        </w:rPr>
      </w:pPr>
      <w:r>
        <w:rPr>
          <w:sz w:val="24"/>
        </w:rPr>
        <w:t>Strengthening</w:t>
      </w:r>
      <w:r>
        <w:rPr>
          <w:spacing w:val="80"/>
          <w:sz w:val="24"/>
        </w:rPr>
        <w:t> </w:t>
      </w:r>
      <w:r>
        <w:rPr>
          <w:sz w:val="24"/>
        </w:rPr>
        <w:t>rapid-response</w:t>
      </w:r>
      <w:r>
        <w:rPr>
          <w:spacing w:val="80"/>
          <w:sz w:val="24"/>
        </w:rPr>
        <w:t> </w:t>
      </w:r>
      <w:r>
        <w:rPr>
          <w:sz w:val="24"/>
        </w:rPr>
        <w:t>mechanisms</w:t>
      </w:r>
      <w:r>
        <w:rPr>
          <w:spacing w:val="80"/>
          <w:sz w:val="24"/>
        </w:rPr>
        <w:t> </w:t>
      </w:r>
      <w:r>
        <w:rPr>
          <w:sz w:val="24"/>
        </w:rPr>
        <w:t>at</w:t>
      </w:r>
      <w:r>
        <w:rPr>
          <w:spacing w:val="80"/>
          <w:sz w:val="24"/>
        </w:rPr>
        <w:t> </w:t>
      </w:r>
      <w:r>
        <w:rPr>
          <w:sz w:val="24"/>
        </w:rPr>
        <w:t>county</w:t>
      </w:r>
      <w:r>
        <w:rPr>
          <w:spacing w:val="80"/>
          <w:sz w:val="24"/>
        </w:rPr>
        <w:t> </w:t>
      </w:r>
      <w:r>
        <w:rPr>
          <w:sz w:val="24"/>
        </w:rPr>
        <w:t>and</w:t>
      </w:r>
      <w:r>
        <w:rPr>
          <w:spacing w:val="80"/>
          <w:sz w:val="24"/>
        </w:rPr>
        <w:t> </w:t>
      </w:r>
      <w:r>
        <w:rPr>
          <w:sz w:val="24"/>
        </w:rPr>
        <w:t>local </w:t>
      </w:r>
      <w:r>
        <w:rPr>
          <w:spacing w:val="-2"/>
          <w:sz w:val="24"/>
        </w:rPr>
        <w:t>levels</w:t>
      </w:r>
    </w:p>
    <w:p>
      <w:pPr>
        <w:pStyle w:val="Heading1"/>
        <w:numPr>
          <w:ilvl w:val="0"/>
          <w:numId w:val="1"/>
        </w:numPr>
        <w:tabs>
          <w:tab w:pos="360" w:val="left" w:leader="none"/>
        </w:tabs>
        <w:spacing w:line="240" w:lineRule="auto" w:before="280" w:after="0"/>
        <w:ind w:left="360" w:right="0" w:hanging="337"/>
        <w:jc w:val="left"/>
      </w:pPr>
      <w:r>
        <w:rPr/>
        <w:t>High-Level</w:t>
      </w:r>
      <w:r>
        <w:rPr>
          <w:spacing w:val="-3"/>
        </w:rPr>
        <w:t> </w:t>
      </w:r>
      <w:r>
        <w:rPr>
          <w:spacing w:val="-2"/>
        </w:rPr>
        <w:t>Participation</w:t>
      </w:r>
    </w:p>
    <w:p>
      <w:pPr>
        <w:pStyle w:val="BodyText"/>
        <w:spacing w:before="280"/>
        <w:ind w:left="23" w:firstLine="0"/>
        <w:jc w:val="both"/>
      </w:pPr>
      <w:r>
        <w:rPr/>
        <w:t>The</w:t>
      </w:r>
      <w:r>
        <w:rPr>
          <w:spacing w:val="-4"/>
        </w:rPr>
        <w:t> </w:t>
      </w:r>
      <w:r>
        <w:rPr/>
        <w:t>Conference</w:t>
      </w:r>
      <w:r>
        <w:rPr>
          <w:spacing w:val="-4"/>
        </w:rPr>
        <w:t> </w:t>
      </w:r>
      <w:r>
        <w:rPr/>
        <w:t>was</w:t>
      </w:r>
      <w:r>
        <w:rPr>
          <w:spacing w:val="-2"/>
        </w:rPr>
        <w:t> </w:t>
      </w:r>
      <w:r>
        <w:rPr/>
        <w:t>officially</w:t>
      </w:r>
      <w:r>
        <w:rPr>
          <w:spacing w:val="-3"/>
        </w:rPr>
        <w:t> </w:t>
      </w:r>
      <w:r>
        <w:rPr/>
        <w:t>opened</w:t>
      </w:r>
      <w:r>
        <w:rPr>
          <w:spacing w:val="-4"/>
        </w:rPr>
        <w:t> </w:t>
      </w:r>
      <w:r>
        <w:rPr>
          <w:spacing w:val="-5"/>
        </w:rPr>
        <w:t>by:</w:t>
      </w:r>
    </w:p>
    <w:p>
      <w:pPr>
        <w:pStyle w:val="ListParagraph"/>
        <w:numPr>
          <w:ilvl w:val="0"/>
          <w:numId w:val="3"/>
        </w:numPr>
        <w:tabs>
          <w:tab w:pos="743" w:val="left" w:leader="none"/>
        </w:tabs>
        <w:spacing w:line="240" w:lineRule="auto" w:before="279" w:after="0"/>
        <w:ind w:left="743" w:right="165" w:hanging="360"/>
        <w:jc w:val="both"/>
        <w:rPr>
          <w:sz w:val="24"/>
        </w:rPr>
      </w:pPr>
      <w:r>
        <w:rPr>
          <w:sz w:val="24"/>
        </w:rPr>
        <w:t>Hon. Rebecca Miano, EGH – Cabinet Secretary for Tourism and Wildlife, Kenya</w:t>
      </w:r>
    </w:p>
    <w:p>
      <w:pPr>
        <w:pStyle w:val="ListParagraph"/>
        <w:numPr>
          <w:ilvl w:val="0"/>
          <w:numId w:val="3"/>
        </w:numPr>
        <w:tabs>
          <w:tab w:pos="743" w:val="left" w:leader="none"/>
        </w:tabs>
        <w:spacing w:line="240" w:lineRule="auto" w:before="0" w:after="0"/>
        <w:ind w:left="743" w:right="165" w:hanging="360"/>
        <w:jc w:val="both"/>
        <w:rPr>
          <w:sz w:val="24"/>
        </w:rPr>
      </w:pPr>
      <w:r>
        <w:rPr>
          <w:sz w:val="24"/>
        </w:rPr>
        <w:t>Hon. Edmund Bartlett, OJ, CD, MP – Minister of Tourism, Jamaica and Founder &amp; Co-Chair, Global Tourism Resilience and Crisis Management Centre</w:t>
      </w:r>
    </w:p>
    <w:p>
      <w:pPr>
        <w:pStyle w:val="ListParagraph"/>
        <w:numPr>
          <w:ilvl w:val="0"/>
          <w:numId w:val="3"/>
        </w:numPr>
        <w:tabs>
          <w:tab w:pos="743" w:val="left" w:leader="none"/>
        </w:tabs>
        <w:spacing w:line="240" w:lineRule="auto" w:before="1" w:after="0"/>
        <w:ind w:left="743" w:right="164" w:hanging="360"/>
        <w:jc w:val="both"/>
        <w:rPr>
          <w:sz w:val="24"/>
        </w:rPr>
      </w:pPr>
      <w:r>
        <w:rPr>
          <w:sz w:val="24"/>
        </w:rPr>
        <w:t>Hon.</w:t>
      </w:r>
      <w:r>
        <w:rPr>
          <w:spacing w:val="-4"/>
          <w:sz w:val="24"/>
        </w:rPr>
        <w:t> </w:t>
      </w:r>
      <w:r>
        <w:rPr>
          <w:sz w:val="24"/>
        </w:rPr>
        <w:t>John</w:t>
      </w:r>
      <w:r>
        <w:rPr>
          <w:spacing w:val="-4"/>
          <w:sz w:val="24"/>
        </w:rPr>
        <w:t> </w:t>
      </w:r>
      <w:r>
        <w:rPr>
          <w:sz w:val="24"/>
        </w:rPr>
        <w:t>Ololtuaa,</w:t>
      </w:r>
      <w:r>
        <w:rPr>
          <w:spacing w:val="-4"/>
          <w:sz w:val="24"/>
        </w:rPr>
        <w:t> </w:t>
      </w:r>
      <w:r>
        <w:rPr>
          <w:sz w:val="24"/>
        </w:rPr>
        <w:t>CBS</w:t>
      </w:r>
      <w:r>
        <w:rPr>
          <w:spacing w:val="-6"/>
          <w:sz w:val="24"/>
        </w:rPr>
        <w:t> </w:t>
      </w:r>
      <w:r>
        <w:rPr>
          <w:sz w:val="24"/>
        </w:rPr>
        <w:t>–</w:t>
      </w:r>
      <w:r>
        <w:rPr>
          <w:spacing w:val="-2"/>
          <w:sz w:val="24"/>
        </w:rPr>
        <w:t> </w:t>
      </w:r>
      <w:r>
        <w:rPr>
          <w:sz w:val="24"/>
        </w:rPr>
        <w:t>Principal</w:t>
      </w:r>
      <w:r>
        <w:rPr>
          <w:spacing w:val="-4"/>
          <w:sz w:val="24"/>
        </w:rPr>
        <w:t> </w:t>
      </w:r>
      <w:r>
        <w:rPr>
          <w:sz w:val="24"/>
        </w:rPr>
        <w:t>Secretary,</w:t>
      </w:r>
      <w:r>
        <w:rPr>
          <w:spacing w:val="-4"/>
          <w:sz w:val="24"/>
        </w:rPr>
        <w:t> </w:t>
      </w:r>
      <w:r>
        <w:rPr>
          <w:sz w:val="24"/>
        </w:rPr>
        <w:t>State</w:t>
      </w:r>
      <w:r>
        <w:rPr>
          <w:spacing w:val="-2"/>
          <w:sz w:val="24"/>
        </w:rPr>
        <w:t> </w:t>
      </w:r>
      <w:r>
        <w:rPr>
          <w:sz w:val="24"/>
        </w:rPr>
        <w:t>Department</w:t>
      </w:r>
      <w:r>
        <w:rPr>
          <w:spacing w:val="-4"/>
          <w:sz w:val="24"/>
        </w:rPr>
        <w:t> </w:t>
      </w:r>
      <w:r>
        <w:rPr>
          <w:sz w:val="24"/>
        </w:rPr>
        <w:t>for Tourism, Kenya</w:t>
      </w:r>
    </w:p>
    <w:p>
      <w:pPr>
        <w:pStyle w:val="BodyText"/>
        <w:spacing w:before="278"/>
        <w:ind w:left="23" w:right="163" w:firstLine="0"/>
        <w:jc w:val="both"/>
      </w:pPr>
      <w:r>
        <w:rPr/>
        <w:t>Ministerial participation included Angola, South Sudan and Democratic Republic of the Congo while other delegates came Rwanda, Uganda, Tanzania, Zambia, South Africa, the United Kingdom, and other partner countries. The event recognized the contribution of the Global Tourism Resilience and Crisis Management Centre Eastern Africa (GTRCMC-EA) hosted at Kenyatta University in advancing resilience knowledge and policy frameworks.</w:t>
      </w:r>
    </w:p>
    <w:p>
      <w:pPr>
        <w:pStyle w:val="Heading1"/>
        <w:numPr>
          <w:ilvl w:val="0"/>
          <w:numId w:val="1"/>
        </w:numPr>
        <w:tabs>
          <w:tab w:pos="360" w:val="left" w:leader="none"/>
        </w:tabs>
        <w:spacing w:line="240" w:lineRule="auto" w:before="282" w:after="0"/>
        <w:ind w:left="360" w:right="0" w:hanging="337"/>
        <w:jc w:val="left"/>
      </w:pPr>
      <w:r>
        <w:rPr/>
        <w:t>Panel</w:t>
      </w:r>
      <w:r>
        <w:rPr>
          <w:spacing w:val="-3"/>
        </w:rPr>
        <w:t> </w:t>
      </w:r>
      <w:r>
        <w:rPr/>
        <w:t>Deliberations</w:t>
      </w:r>
      <w:r>
        <w:rPr>
          <w:spacing w:val="-2"/>
        </w:rPr>
        <w:t> </w:t>
      </w:r>
      <w:r>
        <w:rPr/>
        <w:t>and</w:t>
      </w:r>
      <w:r>
        <w:rPr>
          <w:spacing w:val="-3"/>
        </w:rPr>
        <w:t> </w:t>
      </w:r>
      <w:r>
        <w:rPr/>
        <w:t>Key</w:t>
      </w:r>
      <w:r>
        <w:rPr>
          <w:spacing w:val="-2"/>
        </w:rPr>
        <w:t> Outcomes</w:t>
      </w:r>
    </w:p>
    <w:p>
      <w:pPr>
        <w:pStyle w:val="BodyText"/>
        <w:spacing w:before="11"/>
        <w:ind w:left="0" w:firstLine="0"/>
        <w:rPr>
          <w:b/>
        </w:rPr>
      </w:pPr>
    </w:p>
    <w:p>
      <w:pPr>
        <w:pStyle w:val="ListParagraph"/>
        <w:numPr>
          <w:ilvl w:val="1"/>
          <w:numId w:val="1"/>
        </w:numPr>
        <w:tabs>
          <w:tab w:pos="497" w:val="left" w:leader="none"/>
        </w:tabs>
        <w:spacing w:line="240" w:lineRule="auto" w:before="1" w:after="0"/>
        <w:ind w:left="497" w:right="0" w:hanging="474"/>
        <w:jc w:val="left"/>
        <w:rPr>
          <w:i/>
          <w:sz w:val="24"/>
        </w:rPr>
      </w:pPr>
      <w:r>
        <w:rPr>
          <w:i/>
          <w:sz w:val="24"/>
        </w:rPr>
        <w:t>Panel</w:t>
      </w:r>
      <w:r>
        <w:rPr>
          <w:i/>
          <w:spacing w:val="-2"/>
          <w:sz w:val="24"/>
        </w:rPr>
        <w:t> </w:t>
      </w:r>
      <w:r>
        <w:rPr>
          <w:i/>
          <w:sz w:val="24"/>
        </w:rPr>
        <w:t>1:</w:t>
      </w:r>
      <w:r>
        <w:rPr>
          <w:i/>
          <w:spacing w:val="-5"/>
          <w:sz w:val="24"/>
        </w:rPr>
        <w:t> </w:t>
      </w:r>
      <w:r>
        <w:rPr>
          <w:i/>
          <w:sz w:val="24"/>
        </w:rPr>
        <w:t>Resilience Policy</w:t>
      </w:r>
      <w:r>
        <w:rPr>
          <w:i/>
          <w:spacing w:val="-2"/>
          <w:sz w:val="24"/>
        </w:rPr>
        <w:t> </w:t>
      </w:r>
      <w:r>
        <w:rPr>
          <w:i/>
          <w:sz w:val="24"/>
        </w:rPr>
        <w:t>in</w:t>
      </w:r>
      <w:r>
        <w:rPr>
          <w:i/>
          <w:spacing w:val="-2"/>
          <w:sz w:val="24"/>
        </w:rPr>
        <w:t> Practice</w:t>
      </w:r>
    </w:p>
    <w:p>
      <w:pPr>
        <w:pStyle w:val="BodyText"/>
        <w:spacing w:before="279"/>
        <w:ind w:left="23" w:firstLine="0"/>
        <w:jc w:val="both"/>
      </w:pPr>
      <w:r>
        <w:rPr/>
        <w:t>Key</w:t>
      </w:r>
      <w:r>
        <w:rPr>
          <w:spacing w:val="-1"/>
        </w:rPr>
        <w:t> </w:t>
      </w:r>
      <w:r>
        <w:rPr>
          <w:spacing w:val="-2"/>
        </w:rPr>
        <w:t>Issues:</w:t>
      </w:r>
    </w:p>
    <w:p>
      <w:pPr>
        <w:pStyle w:val="ListParagraph"/>
        <w:numPr>
          <w:ilvl w:val="2"/>
          <w:numId w:val="1"/>
        </w:numPr>
        <w:tabs>
          <w:tab w:pos="742" w:val="left" w:leader="none"/>
        </w:tabs>
        <w:spacing w:line="240" w:lineRule="auto" w:before="280" w:after="0"/>
        <w:ind w:left="742" w:right="0" w:hanging="359"/>
        <w:jc w:val="left"/>
        <w:rPr>
          <w:sz w:val="24"/>
        </w:rPr>
      </w:pPr>
      <w:r>
        <w:rPr>
          <w:sz w:val="24"/>
        </w:rPr>
        <w:t>Need</w:t>
      </w:r>
      <w:r>
        <w:rPr>
          <w:spacing w:val="-5"/>
          <w:sz w:val="24"/>
        </w:rPr>
        <w:t> </w:t>
      </w:r>
      <w:r>
        <w:rPr>
          <w:sz w:val="24"/>
        </w:rPr>
        <w:t>for</w:t>
      </w:r>
      <w:r>
        <w:rPr>
          <w:spacing w:val="-2"/>
          <w:sz w:val="24"/>
        </w:rPr>
        <w:t> </w:t>
      </w:r>
      <w:r>
        <w:rPr>
          <w:sz w:val="24"/>
        </w:rPr>
        <w:t>a</w:t>
      </w:r>
      <w:r>
        <w:rPr>
          <w:spacing w:val="-4"/>
          <w:sz w:val="24"/>
        </w:rPr>
        <w:t> </w:t>
      </w:r>
      <w:r>
        <w:rPr>
          <w:sz w:val="24"/>
        </w:rPr>
        <w:t>Tourism</w:t>
      </w:r>
      <w:r>
        <w:rPr>
          <w:spacing w:val="-3"/>
          <w:sz w:val="24"/>
        </w:rPr>
        <w:t> </w:t>
      </w:r>
      <w:r>
        <w:rPr>
          <w:sz w:val="24"/>
        </w:rPr>
        <w:t>Resilience</w:t>
      </w:r>
      <w:r>
        <w:rPr>
          <w:spacing w:val="-2"/>
          <w:sz w:val="24"/>
        </w:rPr>
        <w:t> </w:t>
      </w:r>
      <w:r>
        <w:rPr>
          <w:spacing w:val="-4"/>
          <w:sz w:val="24"/>
        </w:rPr>
        <w:t>Fund.</w:t>
      </w:r>
    </w:p>
    <w:p>
      <w:pPr>
        <w:pStyle w:val="ListParagraph"/>
        <w:numPr>
          <w:ilvl w:val="2"/>
          <w:numId w:val="1"/>
        </w:numPr>
        <w:tabs>
          <w:tab w:pos="742" w:val="left" w:leader="none"/>
        </w:tabs>
        <w:spacing w:line="291" w:lineRule="exact" w:before="1" w:after="0"/>
        <w:ind w:left="742" w:right="0" w:hanging="359"/>
        <w:jc w:val="left"/>
        <w:rPr>
          <w:sz w:val="24"/>
        </w:rPr>
      </w:pPr>
      <w:r>
        <w:rPr>
          <w:sz w:val="24"/>
        </w:rPr>
        <w:t>Gaps</w:t>
      </w:r>
      <w:r>
        <w:rPr>
          <w:spacing w:val="-5"/>
          <w:sz w:val="24"/>
        </w:rPr>
        <w:t> </w:t>
      </w:r>
      <w:r>
        <w:rPr>
          <w:sz w:val="24"/>
        </w:rPr>
        <w:t>in</w:t>
      </w:r>
      <w:r>
        <w:rPr>
          <w:spacing w:val="-3"/>
          <w:sz w:val="24"/>
        </w:rPr>
        <w:t> </w:t>
      </w:r>
      <w:r>
        <w:rPr>
          <w:sz w:val="24"/>
        </w:rPr>
        <w:t>coordinated</w:t>
      </w:r>
      <w:r>
        <w:rPr>
          <w:spacing w:val="-5"/>
          <w:sz w:val="24"/>
        </w:rPr>
        <w:t> </w:t>
      </w:r>
      <w:r>
        <w:rPr>
          <w:sz w:val="24"/>
        </w:rPr>
        <w:t>governance</w:t>
      </w:r>
      <w:r>
        <w:rPr>
          <w:spacing w:val="-3"/>
          <w:sz w:val="24"/>
        </w:rPr>
        <w:t> </w:t>
      </w:r>
      <w:r>
        <w:rPr>
          <w:spacing w:val="-2"/>
          <w:sz w:val="24"/>
        </w:rPr>
        <w:t>structures.</w:t>
      </w:r>
    </w:p>
    <w:p>
      <w:pPr>
        <w:pStyle w:val="ListParagraph"/>
        <w:numPr>
          <w:ilvl w:val="2"/>
          <w:numId w:val="1"/>
        </w:numPr>
        <w:tabs>
          <w:tab w:pos="742" w:val="left" w:leader="none"/>
        </w:tabs>
        <w:spacing w:line="291" w:lineRule="exact" w:before="0" w:after="0"/>
        <w:ind w:left="742" w:right="0" w:hanging="359"/>
        <w:jc w:val="left"/>
        <w:rPr>
          <w:sz w:val="24"/>
        </w:rPr>
      </w:pPr>
      <w:r>
        <w:rPr>
          <w:sz w:val="24"/>
        </w:rPr>
        <w:t>Importance</w:t>
      </w:r>
      <w:r>
        <w:rPr>
          <w:spacing w:val="-2"/>
          <w:sz w:val="24"/>
        </w:rPr>
        <w:t> </w:t>
      </w:r>
      <w:r>
        <w:rPr>
          <w:sz w:val="24"/>
        </w:rPr>
        <w:t>of</w:t>
      </w:r>
      <w:r>
        <w:rPr>
          <w:spacing w:val="-7"/>
          <w:sz w:val="24"/>
        </w:rPr>
        <w:t> </w:t>
      </w:r>
      <w:r>
        <w:rPr>
          <w:sz w:val="24"/>
        </w:rPr>
        <w:t>reputational</w:t>
      </w:r>
      <w:r>
        <w:rPr>
          <w:spacing w:val="-3"/>
          <w:sz w:val="24"/>
        </w:rPr>
        <w:t> </w:t>
      </w:r>
      <w:r>
        <w:rPr>
          <w:spacing w:val="-2"/>
          <w:sz w:val="24"/>
        </w:rPr>
        <w:t>resilience.</w:t>
      </w:r>
    </w:p>
    <w:p>
      <w:pPr>
        <w:pStyle w:val="ListParagraph"/>
        <w:numPr>
          <w:ilvl w:val="2"/>
          <w:numId w:val="1"/>
        </w:numPr>
        <w:tabs>
          <w:tab w:pos="742" w:val="left" w:leader="none"/>
        </w:tabs>
        <w:spacing w:line="240" w:lineRule="auto" w:before="1" w:after="0"/>
        <w:ind w:left="742" w:right="0" w:hanging="359"/>
        <w:jc w:val="left"/>
        <w:rPr>
          <w:sz w:val="24"/>
        </w:rPr>
      </w:pPr>
      <w:r>
        <w:rPr>
          <w:sz w:val="24"/>
        </w:rPr>
        <w:t>Integration</w:t>
      </w:r>
      <w:r>
        <w:rPr>
          <w:spacing w:val="-8"/>
          <w:sz w:val="24"/>
        </w:rPr>
        <w:t> </w:t>
      </w:r>
      <w:r>
        <w:rPr>
          <w:sz w:val="24"/>
        </w:rPr>
        <w:t>of</w:t>
      </w:r>
      <w:r>
        <w:rPr>
          <w:spacing w:val="-6"/>
          <w:sz w:val="24"/>
        </w:rPr>
        <w:t> </w:t>
      </w:r>
      <w:r>
        <w:rPr>
          <w:sz w:val="24"/>
        </w:rPr>
        <w:t>sustainability</w:t>
      </w:r>
      <w:r>
        <w:rPr>
          <w:spacing w:val="-3"/>
          <w:sz w:val="24"/>
        </w:rPr>
        <w:t> </w:t>
      </w:r>
      <w:r>
        <w:rPr>
          <w:sz w:val="24"/>
        </w:rPr>
        <w:t>standards</w:t>
      </w:r>
      <w:r>
        <w:rPr>
          <w:spacing w:val="-4"/>
          <w:sz w:val="24"/>
        </w:rPr>
        <w:t> </w:t>
      </w:r>
      <w:r>
        <w:rPr>
          <w:sz w:val="24"/>
        </w:rPr>
        <w:t>through</w:t>
      </w:r>
      <w:r>
        <w:rPr>
          <w:spacing w:val="-4"/>
          <w:sz w:val="24"/>
        </w:rPr>
        <w:t> </w:t>
      </w:r>
      <w:r>
        <w:rPr>
          <w:sz w:val="24"/>
        </w:rPr>
        <w:t>regulatory</w:t>
      </w:r>
      <w:r>
        <w:rPr>
          <w:spacing w:val="-5"/>
          <w:sz w:val="24"/>
        </w:rPr>
        <w:t> </w:t>
      </w:r>
      <w:r>
        <w:rPr>
          <w:spacing w:val="-2"/>
          <w:sz w:val="24"/>
        </w:rPr>
        <w:t>bodies.</w:t>
      </w:r>
    </w:p>
    <w:p>
      <w:pPr>
        <w:pStyle w:val="BodyText"/>
        <w:spacing w:before="279"/>
        <w:ind w:left="23" w:firstLine="0"/>
      </w:pPr>
      <w:r>
        <w:rPr>
          <w:spacing w:val="-2"/>
        </w:rPr>
        <w:t>Recommendations:</w:t>
      </w:r>
    </w:p>
    <w:p>
      <w:pPr>
        <w:pStyle w:val="ListParagraph"/>
        <w:numPr>
          <w:ilvl w:val="2"/>
          <w:numId w:val="1"/>
        </w:numPr>
        <w:tabs>
          <w:tab w:pos="742" w:val="left" w:leader="none"/>
        </w:tabs>
        <w:spacing w:line="291" w:lineRule="exact" w:before="280" w:after="0"/>
        <w:ind w:left="742" w:right="0" w:hanging="359"/>
        <w:jc w:val="left"/>
        <w:rPr>
          <w:sz w:val="24"/>
        </w:rPr>
      </w:pPr>
      <w:r>
        <w:rPr>
          <w:sz w:val="24"/>
        </w:rPr>
        <w:t>Institutionalize</w:t>
      </w:r>
      <w:r>
        <w:rPr>
          <w:spacing w:val="-8"/>
          <w:sz w:val="24"/>
        </w:rPr>
        <w:t> </w:t>
      </w:r>
      <w:r>
        <w:rPr>
          <w:sz w:val="24"/>
        </w:rPr>
        <w:t>resilience</w:t>
      </w:r>
      <w:r>
        <w:rPr>
          <w:spacing w:val="-5"/>
          <w:sz w:val="24"/>
        </w:rPr>
        <w:t> </w:t>
      </w:r>
      <w:r>
        <w:rPr>
          <w:sz w:val="24"/>
        </w:rPr>
        <w:t>frameworks</w:t>
      </w:r>
      <w:r>
        <w:rPr>
          <w:spacing w:val="-6"/>
          <w:sz w:val="24"/>
        </w:rPr>
        <w:t> </w:t>
      </w:r>
      <w:r>
        <w:rPr>
          <w:sz w:val="24"/>
        </w:rPr>
        <w:t>in</w:t>
      </w:r>
      <w:r>
        <w:rPr>
          <w:spacing w:val="-4"/>
          <w:sz w:val="24"/>
        </w:rPr>
        <w:t> </w:t>
      </w:r>
      <w:r>
        <w:rPr>
          <w:sz w:val="24"/>
        </w:rPr>
        <w:t>national</w:t>
      </w:r>
      <w:r>
        <w:rPr>
          <w:spacing w:val="-4"/>
          <w:sz w:val="24"/>
        </w:rPr>
        <w:t> </w:t>
      </w:r>
      <w:r>
        <w:rPr>
          <w:spacing w:val="-2"/>
          <w:sz w:val="24"/>
        </w:rPr>
        <w:t>strategies.</w:t>
      </w:r>
    </w:p>
    <w:p>
      <w:pPr>
        <w:pStyle w:val="ListParagraph"/>
        <w:numPr>
          <w:ilvl w:val="2"/>
          <w:numId w:val="1"/>
        </w:numPr>
        <w:tabs>
          <w:tab w:pos="742" w:val="left" w:leader="none"/>
        </w:tabs>
        <w:spacing w:line="291" w:lineRule="exact" w:before="0" w:after="0"/>
        <w:ind w:left="742" w:right="0" w:hanging="359"/>
        <w:jc w:val="left"/>
        <w:rPr>
          <w:sz w:val="24"/>
        </w:rPr>
      </w:pPr>
      <w:r>
        <w:rPr>
          <w:sz w:val="24"/>
        </w:rPr>
        <w:t>Create</w:t>
      </w:r>
      <w:r>
        <w:rPr>
          <w:spacing w:val="-8"/>
          <w:sz w:val="24"/>
        </w:rPr>
        <w:t> </w:t>
      </w:r>
      <w:r>
        <w:rPr>
          <w:sz w:val="24"/>
        </w:rPr>
        <w:t>cross-ministerial</w:t>
      </w:r>
      <w:r>
        <w:rPr>
          <w:spacing w:val="-8"/>
          <w:sz w:val="24"/>
        </w:rPr>
        <w:t> </w:t>
      </w:r>
      <w:r>
        <w:rPr>
          <w:sz w:val="24"/>
        </w:rPr>
        <w:t>resilience</w:t>
      </w:r>
      <w:r>
        <w:rPr>
          <w:spacing w:val="-3"/>
          <w:sz w:val="24"/>
        </w:rPr>
        <w:t> </w:t>
      </w:r>
      <w:r>
        <w:rPr>
          <w:spacing w:val="-2"/>
          <w:sz w:val="24"/>
        </w:rPr>
        <w:t>taskforces.</w:t>
      </w:r>
    </w:p>
    <w:p>
      <w:pPr>
        <w:pStyle w:val="ListParagraph"/>
        <w:numPr>
          <w:ilvl w:val="2"/>
          <w:numId w:val="1"/>
        </w:numPr>
        <w:tabs>
          <w:tab w:pos="742" w:val="left" w:leader="none"/>
        </w:tabs>
        <w:spacing w:line="291" w:lineRule="exact" w:before="1" w:after="0"/>
        <w:ind w:left="742" w:right="0" w:hanging="359"/>
        <w:jc w:val="left"/>
        <w:rPr>
          <w:sz w:val="24"/>
        </w:rPr>
      </w:pPr>
      <w:r>
        <w:rPr>
          <w:sz w:val="24"/>
        </w:rPr>
        <w:t>Align</w:t>
      </w:r>
      <w:r>
        <w:rPr>
          <w:spacing w:val="-5"/>
          <w:sz w:val="24"/>
        </w:rPr>
        <w:t> </w:t>
      </w:r>
      <w:r>
        <w:rPr>
          <w:sz w:val="24"/>
        </w:rPr>
        <w:t>tax</w:t>
      </w:r>
      <w:r>
        <w:rPr>
          <w:spacing w:val="-4"/>
          <w:sz w:val="24"/>
        </w:rPr>
        <w:t> </w:t>
      </w:r>
      <w:r>
        <w:rPr>
          <w:sz w:val="24"/>
        </w:rPr>
        <w:t>incentives</w:t>
      </w:r>
      <w:r>
        <w:rPr>
          <w:spacing w:val="-3"/>
          <w:sz w:val="24"/>
        </w:rPr>
        <w:t> </w:t>
      </w:r>
      <w:r>
        <w:rPr>
          <w:sz w:val="24"/>
        </w:rPr>
        <w:t>and</w:t>
      </w:r>
      <w:r>
        <w:rPr>
          <w:spacing w:val="-2"/>
          <w:sz w:val="24"/>
        </w:rPr>
        <w:t> </w:t>
      </w:r>
      <w:r>
        <w:rPr>
          <w:sz w:val="24"/>
        </w:rPr>
        <w:t>regulatory</w:t>
      </w:r>
      <w:r>
        <w:rPr>
          <w:spacing w:val="-4"/>
          <w:sz w:val="24"/>
        </w:rPr>
        <w:t> </w:t>
      </w:r>
      <w:r>
        <w:rPr>
          <w:sz w:val="24"/>
        </w:rPr>
        <w:t>frameworks</w:t>
      </w:r>
      <w:r>
        <w:rPr>
          <w:spacing w:val="-3"/>
          <w:sz w:val="24"/>
        </w:rPr>
        <w:t> </w:t>
      </w:r>
      <w:r>
        <w:rPr>
          <w:sz w:val="24"/>
        </w:rPr>
        <w:t>to</w:t>
      </w:r>
      <w:r>
        <w:rPr>
          <w:spacing w:val="-3"/>
          <w:sz w:val="24"/>
        </w:rPr>
        <w:t> </w:t>
      </w:r>
      <w:r>
        <w:rPr>
          <w:sz w:val="24"/>
        </w:rPr>
        <w:t>support</w:t>
      </w:r>
      <w:r>
        <w:rPr>
          <w:spacing w:val="-2"/>
          <w:sz w:val="24"/>
        </w:rPr>
        <w:t> resilience.</w:t>
      </w:r>
    </w:p>
    <w:p>
      <w:pPr>
        <w:pStyle w:val="ListParagraph"/>
        <w:numPr>
          <w:ilvl w:val="2"/>
          <w:numId w:val="1"/>
        </w:numPr>
        <w:tabs>
          <w:tab w:pos="742" w:val="left" w:leader="none"/>
        </w:tabs>
        <w:spacing w:line="291" w:lineRule="exact" w:before="0" w:after="0"/>
        <w:ind w:left="742" w:right="0" w:hanging="359"/>
        <w:jc w:val="left"/>
        <w:rPr>
          <w:sz w:val="24"/>
        </w:rPr>
      </w:pPr>
      <w:r>
        <w:rPr>
          <w:sz w:val="24"/>
        </w:rPr>
        <w:t>Develop</w:t>
      </w:r>
      <w:r>
        <w:rPr>
          <w:spacing w:val="-9"/>
          <w:sz w:val="24"/>
        </w:rPr>
        <w:t> </w:t>
      </w:r>
      <w:r>
        <w:rPr>
          <w:sz w:val="24"/>
        </w:rPr>
        <w:t>common</w:t>
      </w:r>
      <w:r>
        <w:rPr>
          <w:spacing w:val="-6"/>
          <w:sz w:val="24"/>
        </w:rPr>
        <w:t> </w:t>
      </w:r>
      <w:r>
        <w:rPr>
          <w:sz w:val="24"/>
        </w:rPr>
        <w:t>transnational</w:t>
      </w:r>
      <w:r>
        <w:rPr>
          <w:spacing w:val="-1"/>
          <w:sz w:val="24"/>
        </w:rPr>
        <w:t> </w:t>
      </w:r>
      <w:r>
        <w:rPr>
          <w:sz w:val="24"/>
        </w:rPr>
        <w:t>risk</w:t>
      </w:r>
      <w:r>
        <w:rPr>
          <w:spacing w:val="-5"/>
          <w:sz w:val="24"/>
        </w:rPr>
        <w:t> </w:t>
      </w:r>
      <w:r>
        <w:rPr>
          <w:sz w:val="24"/>
        </w:rPr>
        <w:t>frameworks</w:t>
      </w:r>
      <w:r>
        <w:rPr>
          <w:spacing w:val="-3"/>
          <w:sz w:val="24"/>
        </w:rPr>
        <w:t> </w:t>
      </w:r>
      <w:r>
        <w:rPr>
          <w:sz w:val="24"/>
        </w:rPr>
        <w:t>across</w:t>
      </w:r>
      <w:r>
        <w:rPr>
          <w:spacing w:val="-7"/>
          <w:sz w:val="24"/>
        </w:rPr>
        <w:t> </w:t>
      </w:r>
      <w:r>
        <w:rPr>
          <w:spacing w:val="-2"/>
          <w:sz w:val="24"/>
        </w:rPr>
        <w:t>Africa.</w:t>
      </w:r>
    </w:p>
    <w:p>
      <w:pPr>
        <w:pStyle w:val="ListParagraph"/>
        <w:spacing w:after="0" w:line="291" w:lineRule="exact"/>
        <w:jc w:val="left"/>
        <w:rPr>
          <w:sz w:val="24"/>
        </w:rPr>
        <w:sectPr>
          <w:pgSz w:w="11910" w:h="16840"/>
          <w:pgMar w:header="0" w:footer="1011" w:top="1340" w:bottom="1200" w:left="1417" w:right="1275"/>
        </w:sectPr>
      </w:pPr>
    </w:p>
    <w:p>
      <w:pPr>
        <w:pStyle w:val="BodyText"/>
        <w:ind w:left="0" w:firstLine="0"/>
      </w:pPr>
    </w:p>
    <w:p>
      <w:pPr>
        <w:pStyle w:val="BodyText"/>
        <w:spacing w:before="77"/>
        <w:ind w:left="0" w:firstLine="0"/>
      </w:pPr>
    </w:p>
    <w:p>
      <w:pPr>
        <w:pStyle w:val="ListParagraph"/>
        <w:numPr>
          <w:ilvl w:val="1"/>
          <w:numId w:val="1"/>
        </w:numPr>
        <w:tabs>
          <w:tab w:pos="497" w:val="left" w:leader="none"/>
        </w:tabs>
        <w:spacing w:line="240" w:lineRule="auto" w:before="1" w:after="0"/>
        <w:ind w:left="497" w:right="0" w:hanging="474"/>
        <w:jc w:val="left"/>
        <w:rPr>
          <w:i/>
          <w:sz w:val="24"/>
        </w:rPr>
      </w:pPr>
      <w:r>
        <w:rPr>
          <w:i/>
          <w:sz w:val="24"/>
        </w:rPr>
        <w:t>Panel</w:t>
      </w:r>
      <w:r>
        <w:rPr>
          <w:i/>
          <w:spacing w:val="-4"/>
          <w:sz w:val="24"/>
        </w:rPr>
        <w:t> </w:t>
      </w:r>
      <w:r>
        <w:rPr>
          <w:i/>
          <w:sz w:val="24"/>
        </w:rPr>
        <w:t>2:</w:t>
      </w:r>
      <w:r>
        <w:rPr>
          <w:i/>
          <w:spacing w:val="-5"/>
          <w:sz w:val="24"/>
        </w:rPr>
        <w:t> </w:t>
      </w:r>
      <w:r>
        <w:rPr>
          <w:i/>
          <w:sz w:val="24"/>
        </w:rPr>
        <w:t>Translating</w:t>
      </w:r>
      <w:r>
        <w:rPr>
          <w:i/>
          <w:spacing w:val="-2"/>
          <w:sz w:val="24"/>
        </w:rPr>
        <w:t> </w:t>
      </w:r>
      <w:r>
        <w:rPr>
          <w:i/>
          <w:sz w:val="24"/>
        </w:rPr>
        <w:t>Strategy</w:t>
      </w:r>
      <w:r>
        <w:rPr>
          <w:i/>
          <w:spacing w:val="-1"/>
          <w:sz w:val="24"/>
        </w:rPr>
        <w:t> </w:t>
      </w:r>
      <w:r>
        <w:rPr>
          <w:i/>
          <w:sz w:val="24"/>
        </w:rPr>
        <w:t>into</w:t>
      </w:r>
      <w:r>
        <w:rPr>
          <w:i/>
          <w:spacing w:val="-3"/>
          <w:sz w:val="24"/>
        </w:rPr>
        <w:t> </w:t>
      </w:r>
      <w:r>
        <w:rPr>
          <w:i/>
          <w:sz w:val="24"/>
        </w:rPr>
        <w:t>Local</w:t>
      </w:r>
      <w:r>
        <w:rPr>
          <w:i/>
          <w:spacing w:val="-4"/>
          <w:sz w:val="24"/>
        </w:rPr>
        <w:t> </w:t>
      </w:r>
      <w:r>
        <w:rPr>
          <w:i/>
          <w:spacing w:val="-2"/>
          <w:sz w:val="24"/>
        </w:rPr>
        <w:t>Resilience</w:t>
      </w:r>
    </w:p>
    <w:p>
      <w:pPr>
        <w:pStyle w:val="BodyText"/>
        <w:spacing w:before="281"/>
        <w:ind w:left="23" w:firstLine="0"/>
      </w:pPr>
      <w:r>
        <w:rPr/>
        <w:t>Key</w:t>
      </w:r>
      <w:r>
        <w:rPr>
          <w:spacing w:val="-1"/>
        </w:rPr>
        <w:t> </w:t>
      </w:r>
      <w:r>
        <w:rPr>
          <w:spacing w:val="-2"/>
        </w:rPr>
        <w:t>Issues:</w:t>
      </w:r>
    </w:p>
    <w:p>
      <w:pPr>
        <w:pStyle w:val="ListParagraph"/>
        <w:numPr>
          <w:ilvl w:val="2"/>
          <w:numId w:val="1"/>
        </w:numPr>
        <w:tabs>
          <w:tab w:pos="742" w:val="left" w:leader="none"/>
        </w:tabs>
        <w:spacing w:line="291" w:lineRule="exact" w:before="280" w:after="0"/>
        <w:ind w:left="742" w:right="0" w:hanging="359"/>
        <w:jc w:val="left"/>
        <w:rPr>
          <w:sz w:val="24"/>
        </w:rPr>
      </w:pPr>
      <w:r>
        <w:rPr>
          <w:sz w:val="24"/>
        </w:rPr>
        <w:t>Weak</w:t>
      </w:r>
      <w:r>
        <w:rPr>
          <w:spacing w:val="-9"/>
          <w:sz w:val="24"/>
        </w:rPr>
        <w:t> </w:t>
      </w:r>
      <w:r>
        <w:rPr>
          <w:sz w:val="24"/>
        </w:rPr>
        <w:t>linkages</w:t>
      </w:r>
      <w:r>
        <w:rPr>
          <w:spacing w:val="-2"/>
          <w:sz w:val="24"/>
        </w:rPr>
        <w:t> </w:t>
      </w:r>
      <w:r>
        <w:rPr>
          <w:sz w:val="24"/>
        </w:rPr>
        <w:t>between</w:t>
      </w:r>
      <w:r>
        <w:rPr>
          <w:spacing w:val="-4"/>
          <w:sz w:val="24"/>
        </w:rPr>
        <w:t> </w:t>
      </w:r>
      <w:r>
        <w:rPr>
          <w:sz w:val="24"/>
        </w:rPr>
        <w:t>policy</w:t>
      </w:r>
      <w:r>
        <w:rPr>
          <w:spacing w:val="-2"/>
          <w:sz w:val="24"/>
        </w:rPr>
        <w:t> </w:t>
      </w:r>
      <w:r>
        <w:rPr>
          <w:sz w:val="24"/>
        </w:rPr>
        <w:t>and</w:t>
      </w:r>
      <w:r>
        <w:rPr>
          <w:spacing w:val="-2"/>
          <w:sz w:val="24"/>
        </w:rPr>
        <w:t> </w:t>
      </w:r>
      <w:r>
        <w:rPr>
          <w:sz w:val="24"/>
        </w:rPr>
        <w:t>local</w:t>
      </w:r>
      <w:r>
        <w:rPr>
          <w:spacing w:val="-2"/>
          <w:sz w:val="24"/>
        </w:rPr>
        <w:t> enterprises.</w:t>
      </w:r>
    </w:p>
    <w:p>
      <w:pPr>
        <w:pStyle w:val="ListParagraph"/>
        <w:numPr>
          <w:ilvl w:val="2"/>
          <w:numId w:val="1"/>
        </w:numPr>
        <w:tabs>
          <w:tab w:pos="742" w:val="left" w:leader="none"/>
        </w:tabs>
        <w:spacing w:line="291" w:lineRule="exact" w:before="0" w:after="0"/>
        <w:ind w:left="742" w:right="0" w:hanging="359"/>
        <w:jc w:val="left"/>
        <w:rPr>
          <w:sz w:val="24"/>
        </w:rPr>
      </w:pPr>
      <w:r>
        <w:rPr>
          <w:sz w:val="24"/>
        </w:rPr>
        <w:t>Limited</w:t>
      </w:r>
      <w:r>
        <w:rPr>
          <w:spacing w:val="-5"/>
          <w:sz w:val="24"/>
        </w:rPr>
        <w:t> </w:t>
      </w:r>
      <w:r>
        <w:rPr>
          <w:sz w:val="24"/>
        </w:rPr>
        <w:t>SME</w:t>
      </w:r>
      <w:r>
        <w:rPr>
          <w:spacing w:val="-1"/>
          <w:sz w:val="24"/>
        </w:rPr>
        <w:t> </w:t>
      </w:r>
      <w:r>
        <w:rPr>
          <w:sz w:val="24"/>
        </w:rPr>
        <w:t>access</w:t>
      </w:r>
      <w:r>
        <w:rPr>
          <w:spacing w:val="-3"/>
          <w:sz w:val="24"/>
        </w:rPr>
        <w:t> </w:t>
      </w:r>
      <w:r>
        <w:rPr>
          <w:sz w:val="24"/>
        </w:rPr>
        <w:t>to</w:t>
      </w:r>
      <w:r>
        <w:rPr>
          <w:spacing w:val="-2"/>
          <w:sz w:val="24"/>
        </w:rPr>
        <w:t> markets.</w:t>
      </w:r>
    </w:p>
    <w:p>
      <w:pPr>
        <w:pStyle w:val="ListParagraph"/>
        <w:numPr>
          <w:ilvl w:val="2"/>
          <w:numId w:val="1"/>
        </w:numPr>
        <w:tabs>
          <w:tab w:pos="742" w:val="left" w:leader="none"/>
        </w:tabs>
        <w:spacing w:line="240" w:lineRule="auto" w:before="1" w:after="0"/>
        <w:ind w:left="742" w:right="0" w:hanging="359"/>
        <w:jc w:val="left"/>
        <w:rPr>
          <w:sz w:val="24"/>
        </w:rPr>
      </w:pPr>
      <w:r>
        <w:rPr>
          <w:sz w:val="24"/>
        </w:rPr>
        <w:t>Insufficient</w:t>
      </w:r>
      <w:r>
        <w:rPr>
          <w:spacing w:val="-7"/>
          <w:sz w:val="24"/>
        </w:rPr>
        <w:t> </w:t>
      </w:r>
      <w:r>
        <w:rPr>
          <w:sz w:val="24"/>
        </w:rPr>
        <w:t>community</w:t>
      </w:r>
      <w:r>
        <w:rPr>
          <w:spacing w:val="-4"/>
          <w:sz w:val="24"/>
        </w:rPr>
        <w:t> </w:t>
      </w:r>
      <w:r>
        <w:rPr>
          <w:spacing w:val="-2"/>
          <w:sz w:val="24"/>
        </w:rPr>
        <w:t>participation.</w:t>
      </w:r>
    </w:p>
    <w:p>
      <w:pPr>
        <w:pStyle w:val="BodyText"/>
        <w:spacing w:before="280"/>
        <w:ind w:left="23" w:firstLine="0"/>
      </w:pPr>
      <w:r>
        <w:rPr>
          <w:spacing w:val="-2"/>
        </w:rPr>
        <w:t>Recommendations:</w:t>
      </w:r>
    </w:p>
    <w:p>
      <w:pPr>
        <w:pStyle w:val="ListParagraph"/>
        <w:numPr>
          <w:ilvl w:val="2"/>
          <w:numId w:val="1"/>
        </w:numPr>
        <w:tabs>
          <w:tab w:pos="743" w:val="left" w:leader="none"/>
        </w:tabs>
        <w:spacing w:line="240" w:lineRule="auto" w:before="279" w:after="0"/>
        <w:ind w:left="743" w:right="162" w:hanging="360"/>
        <w:jc w:val="left"/>
        <w:rPr>
          <w:sz w:val="24"/>
        </w:rPr>
      </w:pPr>
      <w:r>
        <w:rPr>
          <w:sz w:val="24"/>
        </w:rPr>
        <w:t>Apply</w:t>
      </w:r>
      <w:r>
        <w:rPr>
          <w:spacing w:val="40"/>
          <w:sz w:val="24"/>
        </w:rPr>
        <w:t> </w:t>
      </w:r>
      <w:r>
        <w:rPr>
          <w:sz w:val="24"/>
        </w:rPr>
        <w:t>Monitoring,</w:t>
      </w:r>
      <w:r>
        <w:rPr>
          <w:spacing w:val="40"/>
          <w:sz w:val="24"/>
        </w:rPr>
        <w:t> </w:t>
      </w:r>
      <w:r>
        <w:rPr>
          <w:sz w:val="24"/>
        </w:rPr>
        <w:t>Evaluation,</w:t>
      </w:r>
      <w:r>
        <w:rPr>
          <w:spacing w:val="40"/>
          <w:sz w:val="24"/>
        </w:rPr>
        <w:t> </w:t>
      </w:r>
      <w:r>
        <w:rPr>
          <w:sz w:val="24"/>
        </w:rPr>
        <w:t>Accountability</w:t>
      </w:r>
      <w:r>
        <w:rPr>
          <w:spacing w:val="40"/>
          <w:sz w:val="24"/>
        </w:rPr>
        <w:t> </w:t>
      </w:r>
      <w:r>
        <w:rPr>
          <w:sz w:val="24"/>
        </w:rPr>
        <w:t>and</w:t>
      </w:r>
      <w:r>
        <w:rPr>
          <w:spacing w:val="40"/>
          <w:sz w:val="24"/>
        </w:rPr>
        <w:t> </w:t>
      </w:r>
      <w:r>
        <w:rPr>
          <w:sz w:val="24"/>
        </w:rPr>
        <w:t>Learning</w:t>
      </w:r>
      <w:r>
        <w:rPr>
          <w:spacing w:val="40"/>
          <w:sz w:val="24"/>
        </w:rPr>
        <w:t> </w:t>
      </w:r>
      <w:r>
        <w:rPr>
          <w:sz w:val="24"/>
        </w:rPr>
        <w:t>(MEAL) </w:t>
      </w:r>
      <w:r>
        <w:rPr>
          <w:spacing w:val="-2"/>
          <w:sz w:val="24"/>
        </w:rPr>
        <w:t>frameworks.</w:t>
      </w:r>
    </w:p>
    <w:p>
      <w:pPr>
        <w:pStyle w:val="ListParagraph"/>
        <w:numPr>
          <w:ilvl w:val="2"/>
          <w:numId w:val="1"/>
        </w:numPr>
        <w:tabs>
          <w:tab w:pos="742" w:val="left" w:leader="none"/>
        </w:tabs>
        <w:spacing w:line="240" w:lineRule="auto" w:before="0" w:after="0"/>
        <w:ind w:left="742" w:right="0" w:hanging="359"/>
        <w:jc w:val="left"/>
        <w:rPr>
          <w:sz w:val="24"/>
        </w:rPr>
      </w:pPr>
      <w:r>
        <w:rPr>
          <w:sz w:val="24"/>
        </w:rPr>
        <w:t>Strengthen</w:t>
      </w:r>
      <w:r>
        <w:rPr>
          <w:spacing w:val="-4"/>
          <w:sz w:val="24"/>
        </w:rPr>
        <w:t> </w:t>
      </w:r>
      <w:r>
        <w:rPr>
          <w:sz w:val="24"/>
        </w:rPr>
        <w:t>trade</w:t>
      </w:r>
      <w:r>
        <w:rPr>
          <w:spacing w:val="-3"/>
          <w:sz w:val="24"/>
        </w:rPr>
        <w:t> </w:t>
      </w:r>
      <w:r>
        <w:rPr>
          <w:sz w:val="24"/>
        </w:rPr>
        <w:t>linkages</w:t>
      </w:r>
      <w:r>
        <w:rPr>
          <w:spacing w:val="-2"/>
          <w:sz w:val="24"/>
        </w:rPr>
        <w:t> </w:t>
      </w:r>
      <w:r>
        <w:rPr>
          <w:sz w:val="24"/>
        </w:rPr>
        <w:t>for</w:t>
      </w:r>
      <w:r>
        <w:rPr>
          <w:spacing w:val="-4"/>
          <w:sz w:val="24"/>
        </w:rPr>
        <w:t> </w:t>
      </w:r>
      <w:r>
        <w:rPr>
          <w:spacing w:val="-2"/>
          <w:sz w:val="24"/>
        </w:rPr>
        <w:t>SMEs.</w:t>
      </w:r>
    </w:p>
    <w:p>
      <w:pPr>
        <w:pStyle w:val="ListParagraph"/>
        <w:numPr>
          <w:ilvl w:val="2"/>
          <w:numId w:val="1"/>
        </w:numPr>
        <w:tabs>
          <w:tab w:pos="742" w:val="left" w:leader="none"/>
        </w:tabs>
        <w:spacing w:line="291" w:lineRule="exact" w:before="1" w:after="0"/>
        <w:ind w:left="742" w:right="0" w:hanging="359"/>
        <w:jc w:val="left"/>
        <w:rPr>
          <w:sz w:val="24"/>
        </w:rPr>
      </w:pPr>
      <w:r>
        <w:rPr>
          <w:sz w:val="24"/>
        </w:rPr>
        <w:t>Institutionalize</w:t>
      </w:r>
      <w:r>
        <w:rPr>
          <w:spacing w:val="-9"/>
          <w:sz w:val="24"/>
        </w:rPr>
        <w:t> </w:t>
      </w:r>
      <w:r>
        <w:rPr>
          <w:sz w:val="24"/>
        </w:rPr>
        <w:t>community</w:t>
      </w:r>
      <w:r>
        <w:rPr>
          <w:spacing w:val="-6"/>
          <w:sz w:val="24"/>
        </w:rPr>
        <w:t> </w:t>
      </w:r>
      <w:r>
        <w:rPr>
          <w:sz w:val="24"/>
        </w:rPr>
        <w:t>revenue-sharing</w:t>
      </w:r>
      <w:r>
        <w:rPr>
          <w:spacing w:val="-5"/>
          <w:sz w:val="24"/>
        </w:rPr>
        <w:t> </w:t>
      </w:r>
      <w:r>
        <w:rPr>
          <w:spacing w:val="-2"/>
          <w:sz w:val="24"/>
        </w:rPr>
        <w:t>models.</w:t>
      </w:r>
    </w:p>
    <w:p>
      <w:pPr>
        <w:pStyle w:val="ListParagraph"/>
        <w:numPr>
          <w:ilvl w:val="2"/>
          <w:numId w:val="1"/>
        </w:numPr>
        <w:tabs>
          <w:tab w:pos="742" w:val="left" w:leader="none"/>
        </w:tabs>
        <w:spacing w:line="291" w:lineRule="exact" w:before="0" w:after="0"/>
        <w:ind w:left="742" w:right="0" w:hanging="359"/>
        <w:jc w:val="left"/>
        <w:rPr>
          <w:sz w:val="24"/>
        </w:rPr>
      </w:pPr>
      <w:r>
        <w:rPr>
          <w:sz w:val="24"/>
        </w:rPr>
        <w:t>Promote</w:t>
      </w:r>
      <w:r>
        <w:rPr>
          <w:spacing w:val="-6"/>
          <w:sz w:val="24"/>
        </w:rPr>
        <w:t> </w:t>
      </w:r>
      <w:r>
        <w:rPr>
          <w:sz w:val="24"/>
        </w:rPr>
        <w:t>regional</w:t>
      </w:r>
      <w:r>
        <w:rPr>
          <w:spacing w:val="-2"/>
          <w:sz w:val="24"/>
        </w:rPr>
        <w:t> </w:t>
      </w:r>
      <w:r>
        <w:rPr>
          <w:sz w:val="24"/>
        </w:rPr>
        <w:t>travel</w:t>
      </w:r>
      <w:r>
        <w:rPr>
          <w:spacing w:val="-5"/>
          <w:sz w:val="24"/>
        </w:rPr>
        <w:t> </w:t>
      </w:r>
      <w:r>
        <w:rPr>
          <w:sz w:val="24"/>
        </w:rPr>
        <w:t>and</w:t>
      </w:r>
      <w:r>
        <w:rPr>
          <w:spacing w:val="-2"/>
          <w:sz w:val="24"/>
        </w:rPr>
        <w:t> </w:t>
      </w:r>
      <w:r>
        <w:rPr>
          <w:sz w:val="24"/>
        </w:rPr>
        <w:t>harmonized</w:t>
      </w:r>
      <w:r>
        <w:rPr>
          <w:spacing w:val="-2"/>
          <w:sz w:val="24"/>
        </w:rPr>
        <w:t> </w:t>
      </w:r>
      <w:r>
        <w:rPr>
          <w:sz w:val="24"/>
        </w:rPr>
        <w:t>visa</w:t>
      </w:r>
      <w:r>
        <w:rPr>
          <w:spacing w:val="-2"/>
          <w:sz w:val="24"/>
        </w:rPr>
        <w:t> systems.</w:t>
      </w:r>
    </w:p>
    <w:p>
      <w:pPr>
        <w:pStyle w:val="BodyText"/>
        <w:spacing w:before="282"/>
        <w:ind w:left="23" w:firstLine="0"/>
      </w:pPr>
      <w:r>
        <w:rPr/>
        <w:t>Resilience</w:t>
      </w:r>
      <w:r>
        <w:rPr>
          <w:spacing w:val="40"/>
        </w:rPr>
        <w:t> </w:t>
      </w:r>
      <w:r>
        <w:rPr/>
        <w:t>was</w:t>
      </w:r>
      <w:r>
        <w:rPr>
          <w:spacing w:val="40"/>
        </w:rPr>
        <w:t> </w:t>
      </w:r>
      <w:r>
        <w:rPr/>
        <w:t>framed</w:t>
      </w:r>
      <w:r>
        <w:rPr>
          <w:spacing w:val="40"/>
        </w:rPr>
        <w:t> </w:t>
      </w:r>
      <w:r>
        <w:rPr/>
        <w:t>as</w:t>
      </w:r>
      <w:r>
        <w:rPr>
          <w:spacing w:val="40"/>
        </w:rPr>
        <w:t> </w:t>
      </w:r>
      <w:r>
        <w:rPr/>
        <w:t>strongest</w:t>
      </w:r>
      <w:r>
        <w:rPr>
          <w:spacing w:val="40"/>
        </w:rPr>
        <w:t> </w:t>
      </w:r>
      <w:r>
        <w:rPr/>
        <w:t>where</w:t>
      </w:r>
      <w:r>
        <w:rPr>
          <w:spacing w:val="40"/>
        </w:rPr>
        <w:t> </w:t>
      </w:r>
      <w:r>
        <w:rPr/>
        <w:t>communities</w:t>
      </w:r>
      <w:r>
        <w:rPr>
          <w:spacing w:val="40"/>
        </w:rPr>
        <w:t> </w:t>
      </w:r>
      <w:r>
        <w:rPr/>
        <w:t>are</w:t>
      </w:r>
      <w:r>
        <w:rPr>
          <w:spacing w:val="40"/>
        </w:rPr>
        <w:t> </w:t>
      </w:r>
      <w:r>
        <w:rPr/>
        <w:t>co-owners, not beneficiaries.</w:t>
      </w:r>
    </w:p>
    <w:p>
      <w:pPr>
        <w:pStyle w:val="ListParagraph"/>
        <w:numPr>
          <w:ilvl w:val="1"/>
          <w:numId w:val="1"/>
        </w:numPr>
        <w:tabs>
          <w:tab w:pos="497" w:val="left" w:leader="none"/>
        </w:tabs>
        <w:spacing w:line="240" w:lineRule="auto" w:before="278" w:after="0"/>
        <w:ind w:left="497" w:right="0" w:hanging="474"/>
        <w:jc w:val="left"/>
        <w:rPr>
          <w:i/>
          <w:sz w:val="24"/>
        </w:rPr>
      </w:pPr>
      <w:r>
        <w:rPr>
          <w:i/>
          <w:sz w:val="24"/>
        </w:rPr>
        <w:t>Panel</w:t>
      </w:r>
      <w:r>
        <w:rPr>
          <w:i/>
          <w:spacing w:val="-2"/>
          <w:sz w:val="24"/>
        </w:rPr>
        <w:t> </w:t>
      </w:r>
      <w:r>
        <w:rPr>
          <w:i/>
          <w:sz w:val="24"/>
        </w:rPr>
        <w:t>3:</w:t>
      </w:r>
      <w:r>
        <w:rPr>
          <w:i/>
          <w:spacing w:val="-3"/>
          <w:sz w:val="24"/>
        </w:rPr>
        <w:t> </w:t>
      </w:r>
      <w:r>
        <w:rPr>
          <w:i/>
          <w:sz w:val="24"/>
        </w:rPr>
        <w:t>Investing</w:t>
      </w:r>
      <w:r>
        <w:rPr>
          <w:i/>
          <w:spacing w:val="-1"/>
          <w:sz w:val="24"/>
        </w:rPr>
        <w:t> </w:t>
      </w:r>
      <w:r>
        <w:rPr>
          <w:i/>
          <w:sz w:val="24"/>
        </w:rPr>
        <w:t>in</w:t>
      </w:r>
      <w:r>
        <w:rPr>
          <w:i/>
          <w:spacing w:val="-1"/>
          <w:sz w:val="24"/>
        </w:rPr>
        <w:t> </w:t>
      </w:r>
      <w:r>
        <w:rPr>
          <w:i/>
          <w:spacing w:val="-2"/>
          <w:sz w:val="24"/>
        </w:rPr>
        <w:t>Resilience</w:t>
      </w:r>
    </w:p>
    <w:p>
      <w:pPr>
        <w:pStyle w:val="BodyText"/>
        <w:spacing w:before="282"/>
        <w:ind w:left="23" w:firstLine="0"/>
      </w:pPr>
      <w:r>
        <w:rPr/>
        <w:t>Key</w:t>
      </w:r>
      <w:r>
        <w:rPr>
          <w:spacing w:val="-1"/>
        </w:rPr>
        <w:t> </w:t>
      </w:r>
      <w:r>
        <w:rPr>
          <w:spacing w:val="-2"/>
        </w:rPr>
        <w:t>Issues:</w:t>
      </w:r>
    </w:p>
    <w:p>
      <w:pPr>
        <w:pStyle w:val="ListParagraph"/>
        <w:numPr>
          <w:ilvl w:val="2"/>
          <w:numId w:val="1"/>
        </w:numPr>
        <w:tabs>
          <w:tab w:pos="742" w:val="left" w:leader="none"/>
        </w:tabs>
        <w:spacing w:line="291" w:lineRule="exact" w:before="280" w:after="0"/>
        <w:ind w:left="742" w:right="0" w:hanging="359"/>
        <w:jc w:val="left"/>
        <w:rPr>
          <w:sz w:val="24"/>
        </w:rPr>
      </w:pPr>
      <w:r>
        <w:rPr>
          <w:sz w:val="24"/>
        </w:rPr>
        <w:t>Fragmented</w:t>
      </w:r>
      <w:r>
        <w:rPr>
          <w:spacing w:val="-8"/>
          <w:sz w:val="24"/>
        </w:rPr>
        <w:t> </w:t>
      </w:r>
      <w:r>
        <w:rPr>
          <w:sz w:val="24"/>
        </w:rPr>
        <w:t>budgets</w:t>
      </w:r>
      <w:r>
        <w:rPr>
          <w:spacing w:val="-3"/>
          <w:sz w:val="24"/>
        </w:rPr>
        <w:t> </w:t>
      </w:r>
      <w:r>
        <w:rPr>
          <w:sz w:val="24"/>
        </w:rPr>
        <w:t>and</w:t>
      </w:r>
      <w:r>
        <w:rPr>
          <w:spacing w:val="-2"/>
          <w:sz w:val="24"/>
        </w:rPr>
        <w:t> </w:t>
      </w:r>
      <w:r>
        <w:rPr>
          <w:sz w:val="24"/>
        </w:rPr>
        <w:t>weak</w:t>
      </w:r>
      <w:r>
        <w:rPr>
          <w:spacing w:val="-5"/>
          <w:sz w:val="24"/>
        </w:rPr>
        <w:t> </w:t>
      </w:r>
      <w:r>
        <w:rPr>
          <w:sz w:val="24"/>
        </w:rPr>
        <w:t>national–county</w:t>
      </w:r>
      <w:r>
        <w:rPr>
          <w:spacing w:val="-2"/>
          <w:sz w:val="24"/>
        </w:rPr>
        <w:t> alignment.</w:t>
      </w:r>
    </w:p>
    <w:p>
      <w:pPr>
        <w:pStyle w:val="ListParagraph"/>
        <w:numPr>
          <w:ilvl w:val="2"/>
          <w:numId w:val="1"/>
        </w:numPr>
        <w:tabs>
          <w:tab w:pos="742" w:val="left" w:leader="none"/>
        </w:tabs>
        <w:spacing w:line="291" w:lineRule="exact" w:before="0" w:after="0"/>
        <w:ind w:left="742" w:right="0" w:hanging="359"/>
        <w:jc w:val="left"/>
        <w:rPr>
          <w:sz w:val="24"/>
        </w:rPr>
      </w:pPr>
      <w:r>
        <w:rPr>
          <w:sz w:val="24"/>
        </w:rPr>
        <w:t>SME</w:t>
      </w:r>
      <w:r>
        <w:rPr>
          <w:spacing w:val="-5"/>
          <w:sz w:val="24"/>
        </w:rPr>
        <w:t> </w:t>
      </w:r>
      <w:r>
        <w:rPr>
          <w:sz w:val="24"/>
        </w:rPr>
        <w:t>vulnerability</w:t>
      </w:r>
      <w:r>
        <w:rPr>
          <w:spacing w:val="-4"/>
          <w:sz w:val="24"/>
        </w:rPr>
        <w:t> </w:t>
      </w:r>
      <w:r>
        <w:rPr>
          <w:sz w:val="24"/>
        </w:rPr>
        <w:t>during</w:t>
      </w:r>
      <w:r>
        <w:rPr>
          <w:spacing w:val="-4"/>
          <w:sz w:val="24"/>
        </w:rPr>
        <w:t> </w:t>
      </w:r>
      <w:r>
        <w:rPr>
          <w:spacing w:val="-2"/>
          <w:sz w:val="24"/>
        </w:rPr>
        <w:t>crises.</w:t>
      </w:r>
    </w:p>
    <w:p>
      <w:pPr>
        <w:pStyle w:val="ListParagraph"/>
        <w:numPr>
          <w:ilvl w:val="2"/>
          <w:numId w:val="1"/>
        </w:numPr>
        <w:tabs>
          <w:tab w:pos="742" w:val="left" w:leader="none"/>
        </w:tabs>
        <w:spacing w:line="291" w:lineRule="exact" w:before="1" w:after="0"/>
        <w:ind w:left="742" w:right="0" w:hanging="359"/>
        <w:jc w:val="left"/>
        <w:rPr>
          <w:sz w:val="24"/>
        </w:rPr>
      </w:pPr>
      <w:r>
        <w:rPr>
          <w:sz w:val="24"/>
        </w:rPr>
        <w:t>Slow</w:t>
      </w:r>
      <w:r>
        <w:rPr>
          <w:spacing w:val="-6"/>
          <w:sz w:val="24"/>
        </w:rPr>
        <w:t> </w:t>
      </w:r>
      <w:r>
        <w:rPr>
          <w:sz w:val="24"/>
        </w:rPr>
        <w:t>crisis-response</w:t>
      </w:r>
      <w:r>
        <w:rPr>
          <w:spacing w:val="-6"/>
          <w:sz w:val="24"/>
        </w:rPr>
        <w:t> </w:t>
      </w:r>
      <w:r>
        <w:rPr>
          <w:spacing w:val="-2"/>
          <w:sz w:val="24"/>
        </w:rPr>
        <w:t>financing.</w:t>
      </w:r>
    </w:p>
    <w:p>
      <w:pPr>
        <w:pStyle w:val="ListParagraph"/>
        <w:numPr>
          <w:ilvl w:val="2"/>
          <w:numId w:val="1"/>
        </w:numPr>
        <w:tabs>
          <w:tab w:pos="742" w:val="left" w:leader="none"/>
        </w:tabs>
        <w:spacing w:line="291" w:lineRule="exact" w:before="0" w:after="0"/>
        <w:ind w:left="742" w:right="0" w:hanging="359"/>
        <w:jc w:val="left"/>
        <w:rPr>
          <w:sz w:val="24"/>
        </w:rPr>
      </w:pPr>
      <w:r>
        <w:rPr>
          <w:sz w:val="24"/>
        </w:rPr>
        <w:t>Greenwashing</w:t>
      </w:r>
      <w:r>
        <w:rPr>
          <w:spacing w:val="-6"/>
          <w:sz w:val="24"/>
        </w:rPr>
        <w:t> </w:t>
      </w:r>
      <w:r>
        <w:rPr>
          <w:spacing w:val="-2"/>
          <w:sz w:val="24"/>
        </w:rPr>
        <w:t>risks.</w:t>
      </w:r>
    </w:p>
    <w:p>
      <w:pPr>
        <w:pStyle w:val="BodyText"/>
        <w:spacing w:before="279"/>
        <w:ind w:left="23" w:firstLine="0"/>
      </w:pPr>
      <w:r>
        <w:rPr>
          <w:spacing w:val="-2"/>
        </w:rPr>
        <w:t>Recommendations:</w:t>
      </w:r>
    </w:p>
    <w:p>
      <w:pPr>
        <w:pStyle w:val="ListParagraph"/>
        <w:numPr>
          <w:ilvl w:val="2"/>
          <w:numId w:val="1"/>
        </w:numPr>
        <w:tabs>
          <w:tab w:pos="742" w:val="left" w:leader="none"/>
        </w:tabs>
        <w:spacing w:line="291" w:lineRule="exact" w:before="282" w:after="0"/>
        <w:ind w:left="742" w:right="0" w:hanging="359"/>
        <w:jc w:val="left"/>
        <w:rPr>
          <w:sz w:val="24"/>
        </w:rPr>
      </w:pPr>
      <w:r>
        <w:rPr>
          <w:sz w:val="24"/>
        </w:rPr>
        <w:t>Establish</w:t>
      </w:r>
      <w:r>
        <w:rPr>
          <w:spacing w:val="-9"/>
          <w:sz w:val="24"/>
        </w:rPr>
        <w:t> </w:t>
      </w:r>
      <w:r>
        <w:rPr>
          <w:sz w:val="24"/>
        </w:rPr>
        <w:t>trigger-based</w:t>
      </w:r>
      <w:r>
        <w:rPr>
          <w:spacing w:val="-8"/>
          <w:sz w:val="24"/>
        </w:rPr>
        <w:t> </w:t>
      </w:r>
      <w:r>
        <w:rPr>
          <w:sz w:val="24"/>
        </w:rPr>
        <w:t>crisis</w:t>
      </w:r>
      <w:r>
        <w:rPr>
          <w:spacing w:val="-2"/>
          <w:sz w:val="24"/>
        </w:rPr>
        <w:t> </w:t>
      </w:r>
      <w:r>
        <w:rPr>
          <w:sz w:val="24"/>
        </w:rPr>
        <w:t>financing</w:t>
      </w:r>
      <w:r>
        <w:rPr>
          <w:spacing w:val="-4"/>
          <w:sz w:val="24"/>
        </w:rPr>
        <w:t> </w:t>
      </w:r>
      <w:r>
        <w:rPr>
          <w:spacing w:val="-2"/>
          <w:sz w:val="24"/>
        </w:rPr>
        <w:t>systems.</w:t>
      </w:r>
    </w:p>
    <w:p>
      <w:pPr>
        <w:pStyle w:val="ListParagraph"/>
        <w:numPr>
          <w:ilvl w:val="2"/>
          <w:numId w:val="1"/>
        </w:numPr>
        <w:tabs>
          <w:tab w:pos="742" w:val="left" w:leader="none"/>
        </w:tabs>
        <w:spacing w:line="291" w:lineRule="exact" w:before="0" w:after="0"/>
        <w:ind w:left="742" w:right="0" w:hanging="359"/>
        <w:jc w:val="left"/>
        <w:rPr>
          <w:sz w:val="24"/>
        </w:rPr>
      </w:pPr>
      <w:r>
        <w:rPr>
          <w:sz w:val="24"/>
        </w:rPr>
        <w:t>Expand</w:t>
      </w:r>
      <w:r>
        <w:rPr>
          <w:spacing w:val="-6"/>
          <w:sz w:val="24"/>
        </w:rPr>
        <w:t> </w:t>
      </w:r>
      <w:r>
        <w:rPr>
          <w:sz w:val="24"/>
        </w:rPr>
        <w:t>Tourism</w:t>
      </w:r>
      <w:r>
        <w:rPr>
          <w:spacing w:val="-5"/>
          <w:sz w:val="24"/>
        </w:rPr>
        <w:t> </w:t>
      </w:r>
      <w:r>
        <w:rPr>
          <w:sz w:val="24"/>
        </w:rPr>
        <w:t>Revolving</w:t>
      </w:r>
      <w:r>
        <w:rPr>
          <w:spacing w:val="-2"/>
          <w:sz w:val="24"/>
        </w:rPr>
        <w:t> Funds.</w:t>
      </w:r>
    </w:p>
    <w:p>
      <w:pPr>
        <w:pStyle w:val="ListParagraph"/>
        <w:numPr>
          <w:ilvl w:val="2"/>
          <w:numId w:val="1"/>
        </w:numPr>
        <w:tabs>
          <w:tab w:pos="742" w:val="left" w:leader="none"/>
        </w:tabs>
        <w:spacing w:line="291" w:lineRule="exact" w:before="1" w:after="0"/>
        <w:ind w:left="742" w:right="0" w:hanging="359"/>
        <w:jc w:val="left"/>
        <w:rPr>
          <w:sz w:val="24"/>
        </w:rPr>
      </w:pPr>
      <w:r>
        <w:rPr>
          <w:sz w:val="24"/>
        </w:rPr>
        <w:t>Promote</w:t>
      </w:r>
      <w:r>
        <w:rPr>
          <w:spacing w:val="-4"/>
          <w:sz w:val="24"/>
        </w:rPr>
        <w:t> </w:t>
      </w:r>
      <w:r>
        <w:rPr>
          <w:sz w:val="24"/>
        </w:rPr>
        <w:t>green</w:t>
      </w:r>
      <w:r>
        <w:rPr>
          <w:spacing w:val="-4"/>
          <w:sz w:val="24"/>
        </w:rPr>
        <w:t> </w:t>
      </w:r>
      <w:r>
        <w:rPr>
          <w:sz w:val="24"/>
        </w:rPr>
        <w:t>bonds</w:t>
      </w:r>
      <w:r>
        <w:rPr>
          <w:spacing w:val="-1"/>
          <w:sz w:val="24"/>
        </w:rPr>
        <w:t> </w:t>
      </w:r>
      <w:r>
        <w:rPr>
          <w:sz w:val="24"/>
        </w:rPr>
        <w:t>and</w:t>
      </w:r>
      <w:r>
        <w:rPr>
          <w:spacing w:val="-1"/>
          <w:sz w:val="24"/>
        </w:rPr>
        <w:t> </w:t>
      </w:r>
      <w:r>
        <w:rPr>
          <w:sz w:val="24"/>
        </w:rPr>
        <w:t>blended</w:t>
      </w:r>
      <w:r>
        <w:rPr>
          <w:spacing w:val="-1"/>
          <w:sz w:val="24"/>
        </w:rPr>
        <w:t> </w:t>
      </w:r>
      <w:r>
        <w:rPr>
          <w:spacing w:val="-2"/>
          <w:sz w:val="24"/>
        </w:rPr>
        <w:t>finance.</w:t>
      </w:r>
    </w:p>
    <w:p>
      <w:pPr>
        <w:pStyle w:val="ListParagraph"/>
        <w:numPr>
          <w:ilvl w:val="2"/>
          <w:numId w:val="1"/>
        </w:numPr>
        <w:tabs>
          <w:tab w:pos="742" w:val="left" w:leader="none"/>
        </w:tabs>
        <w:spacing w:line="291" w:lineRule="exact" w:before="0" w:after="0"/>
        <w:ind w:left="742" w:right="0" w:hanging="359"/>
        <w:jc w:val="left"/>
        <w:rPr>
          <w:sz w:val="24"/>
        </w:rPr>
      </w:pPr>
      <w:r>
        <w:rPr>
          <w:sz w:val="24"/>
        </w:rPr>
        <w:t>Stress-test</w:t>
      </w:r>
      <w:r>
        <w:rPr>
          <w:spacing w:val="-8"/>
          <w:sz w:val="24"/>
        </w:rPr>
        <w:t> </w:t>
      </w:r>
      <w:r>
        <w:rPr>
          <w:sz w:val="24"/>
        </w:rPr>
        <w:t>tourism</w:t>
      </w:r>
      <w:r>
        <w:rPr>
          <w:spacing w:val="-3"/>
          <w:sz w:val="24"/>
        </w:rPr>
        <w:t> </w:t>
      </w:r>
      <w:r>
        <w:rPr>
          <w:sz w:val="24"/>
        </w:rPr>
        <w:t>projects</w:t>
      </w:r>
      <w:r>
        <w:rPr>
          <w:spacing w:val="-3"/>
          <w:sz w:val="24"/>
        </w:rPr>
        <w:t> </w:t>
      </w:r>
      <w:r>
        <w:rPr>
          <w:sz w:val="24"/>
        </w:rPr>
        <w:t>with</w:t>
      </w:r>
      <w:r>
        <w:rPr>
          <w:spacing w:val="-3"/>
          <w:sz w:val="24"/>
        </w:rPr>
        <w:t> </w:t>
      </w:r>
      <w:r>
        <w:rPr>
          <w:sz w:val="24"/>
        </w:rPr>
        <w:t>built-in</w:t>
      </w:r>
      <w:r>
        <w:rPr>
          <w:spacing w:val="-3"/>
          <w:sz w:val="24"/>
        </w:rPr>
        <w:t> </w:t>
      </w:r>
      <w:r>
        <w:rPr>
          <w:sz w:val="24"/>
        </w:rPr>
        <w:t>shock</w:t>
      </w:r>
      <w:r>
        <w:rPr>
          <w:spacing w:val="-4"/>
          <w:sz w:val="24"/>
        </w:rPr>
        <w:t> </w:t>
      </w:r>
      <w:r>
        <w:rPr>
          <w:spacing w:val="-2"/>
          <w:sz w:val="24"/>
        </w:rPr>
        <w:t>reserves.</w:t>
      </w:r>
    </w:p>
    <w:p>
      <w:pPr>
        <w:pStyle w:val="ListParagraph"/>
        <w:numPr>
          <w:ilvl w:val="2"/>
          <w:numId w:val="1"/>
        </w:numPr>
        <w:tabs>
          <w:tab w:pos="742" w:val="left" w:leader="none"/>
        </w:tabs>
        <w:spacing w:line="240" w:lineRule="auto" w:before="2" w:after="0"/>
        <w:ind w:left="742" w:right="0" w:hanging="359"/>
        <w:jc w:val="left"/>
        <w:rPr>
          <w:sz w:val="24"/>
        </w:rPr>
      </w:pPr>
      <w:r>
        <w:rPr>
          <w:sz w:val="24"/>
        </w:rPr>
        <w:t>Use</w:t>
      </w:r>
      <w:r>
        <w:rPr>
          <w:spacing w:val="-4"/>
          <w:sz w:val="24"/>
        </w:rPr>
        <w:t> </w:t>
      </w:r>
      <w:r>
        <w:rPr>
          <w:sz w:val="24"/>
        </w:rPr>
        <w:t>internationally</w:t>
      </w:r>
      <w:r>
        <w:rPr>
          <w:spacing w:val="-5"/>
          <w:sz w:val="24"/>
        </w:rPr>
        <w:t> </w:t>
      </w:r>
      <w:r>
        <w:rPr>
          <w:sz w:val="24"/>
        </w:rPr>
        <w:t>recognized</w:t>
      </w:r>
      <w:r>
        <w:rPr>
          <w:spacing w:val="-6"/>
          <w:sz w:val="24"/>
        </w:rPr>
        <w:t> </w:t>
      </w:r>
      <w:r>
        <w:rPr>
          <w:sz w:val="24"/>
        </w:rPr>
        <w:t>ESG</w:t>
      </w:r>
      <w:r>
        <w:rPr>
          <w:spacing w:val="-3"/>
          <w:sz w:val="24"/>
        </w:rPr>
        <w:t> </w:t>
      </w:r>
      <w:r>
        <w:rPr>
          <w:spacing w:val="-2"/>
          <w:sz w:val="24"/>
        </w:rPr>
        <w:t>standards.</w:t>
      </w:r>
    </w:p>
    <w:p>
      <w:pPr>
        <w:pStyle w:val="BodyText"/>
        <w:spacing w:before="279"/>
        <w:ind w:left="23" w:firstLine="0"/>
      </w:pPr>
      <w:r>
        <w:rPr/>
        <w:t>Investment</w:t>
      </w:r>
      <w:r>
        <w:rPr>
          <w:spacing w:val="-6"/>
        </w:rPr>
        <w:t> </w:t>
      </w:r>
      <w:r>
        <w:rPr/>
        <w:t>resilience</w:t>
      </w:r>
      <w:r>
        <w:rPr>
          <w:spacing w:val="-4"/>
        </w:rPr>
        <w:t> </w:t>
      </w:r>
      <w:r>
        <w:rPr/>
        <w:t>must</w:t>
      </w:r>
      <w:r>
        <w:rPr>
          <w:spacing w:val="-2"/>
        </w:rPr>
        <w:t> </w:t>
      </w:r>
      <w:r>
        <w:rPr/>
        <w:t>be</w:t>
      </w:r>
      <w:r>
        <w:rPr>
          <w:spacing w:val="-4"/>
        </w:rPr>
        <w:t> </w:t>
      </w:r>
      <w:r>
        <w:rPr/>
        <w:t>measurable,</w:t>
      </w:r>
      <w:r>
        <w:rPr>
          <w:spacing w:val="-4"/>
        </w:rPr>
        <w:t> </w:t>
      </w:r>
      <w:r>
        <w:rPr/>
        <w:t>audited,</w:t>
      </w:r>
      <w:r>
        <w:rPr>
          <w:spacing w:val="-6"/>
        </w:rPr>
        <w:t> </w:t>
      </w:r>
      <w:r>
        <w:rPr/>
        <w:t>and</w:t>
      </w:r>
      <w:r>
        <w:rPr>
          <w:spacing w:val="-3"/>
        </w:rPr>
        <w:t> </w:t>
      </w:r>
      <w:r>
        <w:rPr/>
        <w:t>rule-</w:t>
      </w:r>
      <w:r>
        <w:rPr>
          <w:spacing w:val="-2"/>
        </w:rPr>
        <w:t>based.</w:t>
      </w:r>
    </w:p>
    <w:p>
      <w:pPr>
        <w:pStyle w:val="ListParagraph"/>
        <w:numPr>
          <w:ilvl w:val="1"/>
          <w:numId w:val="1"/>
        </w:numPr>
        <w:tabs>
          <w:tab w:pos="497" w:val="left" w:leader="none"/>
        </w:tabs>
        <w:spacing w:line="240" w:lineRule="auto" w:before="280" w:after="0"/>
        <w:ind w:left="497" w:right="0" w:hanging="474"/>
        <w:jc w:val="left"/>
        <w:rPr>
          <w:i/>
          <w:sz w:val="24"/>
        </w:rPr>
      </w:pPr>
      <w:r>
        <w:rPr>
          <w:i/>
          <w:sz w:val="24"/>
        </w:rPr>
        <w:t>Panel</w:t>
      </w:r>
      <w:r>
        <w:rPr>
          <w:i/>
          <w:spacing w:val="-5"/>
          <w:sz w:val="24"/>
        </w:rPr>
        <w:t> </w:t>
      </w:r>
      <w:r>
        <w:rPr>
          <w:i/>
          <w:sz w:val="24"/>
        </w:rPr>
        <w:t>4:</w:t>
      </w:r>
      <w:r>
        <w:rPr>
          <w:i/>
          <w:spacing w:val="-4"/>
          <w:sz w:val="24"/>
        </w:rPr>
        <w:t> </w:t>
      </w:r>
      <w:r>
        <w:rPr>
          <w:i/>
          <w:sz w:val="24"/>
        </w:rPr>
        <w:t>Advancing Crisis</w:t>
      </w:r>
      <w:r>
        <w:rPr>
          <w:i/>
          <w:spacing w:val="-4"/>
          <w:sz w:val="24"/>
        </w:rPr>
        <w:t> </w:t>
      </w:r>
      <w:r>
        <w:rPr>
          <w:i/>
          <w:sz w:val="24"/>
        </w:rPr>
        <w:t>Response</w:t>
      </w:r>
      <w:r>
        <w:rPr>
          <w:i/>
          <w:spacing w:val="-4"/>
          <w:sz w:val="24"/>
        </w:rPr>
        <w:t> </w:t>
      </w:r>
      <w:r>
        <w:rPr>
          <w:i/>
          <w:sz w:val="24"/>
        </w:rPr>
        <w:t>and</w:t>
      </w:r>
      <w:r>
        <w:rPr>
          <w:i/>
          <w:spacing w:val="-2"/>
          <w:sz w:val="24"/>
        </w:rPr>
        <w:t> </w:t>
      </w:r>
      <w:r>
        <w:rPr>
          <w:i/>
          <w:sz w:val="24"/>
        </w:rPr>
        <w:t>Workforce</w:t>
      </w:r>
      <w:r>
        <w:rPr>
          <w:i/>
          <w:spacing w:val="-3"/>
          <w:sz w:val="24"/>
        </w:rPr>
        <w:t> </w:t>
      </w:r>
      <w:r>
        <w:rPr>
          <w:i/>
          <w:spacing w:val="-2"/>
          <w:sz w:val="24"/>
        </w:rPr>
        <w:t>Capabilities</w:t>
      </w:r>
    </w:p>
    <w:p>
      <w:pPr>
        <w:pStyle w:val="BodyText"/>
        <w:spacing w:before="281"/>
        <w:ind w:left="23" w:firstLine="0"/>
      </w:pPr>
      <w:r>
        <w:rPr/>
        <w:t>Key</w:t>
      </w:r>
      <w:r>
        <w:rPr>
          <w:spacing w:val="-1"/>
        </w:rPr>
        <w:t> </w:t>
      </w:r>
      <w:r>
        <w:rPr>
          <w:spacing w:val="-2"/>
        </w:rPr>
        <w:t>Issues:</w:t>
      </w:r>
    </w:p>
    <w:p>
      <w:pPr>
        <w:pStyle w:val="ListParagraph"/>
        <w:numPr>
          <w:ilvl w:val="2"/>
          <w:numId w:val="1"/>
        </w:numPr>
        <w:tabs>
          <w:tab w:pos="742" w:val="left" w:leader="none"/>
        </w:tabs>
        <w:spacing w:line="291" w:lineRule="exact" w:before="280" w:after="0"/>
        <w:ind w:left="742" w:right="0" w:hanging="359"/>
        <w:jc w:val="left"/>
        <w:rPr>
          <w:sz w:val="24"/>
        </w:rPr>
      </w:pPr>
      <w:r>
        <w:rPr>
          <w:sz w:val="24"/>
        </w:rPr>
        <w:t>Skills</w:t>
      </w:r>
      <w:r>
        <w:rPr>
          <w:spacing w:val="-4"/>
          <w:sz w:val="24"/>
        </w:rPr>
        <w:t> </w:t>
      </w:r>
      <w:r>
        <w:rPr>
          <w:sz w:val="24"/>
        </w:rPr>
        <w:t>mismatch</w:t>
      </w:r>
      <w:r>
        <w:rPr>
          <w:spacing w:val="-3"/>
          <w:sz w:val="24"/>
        </w:rPr>
        <w:t> </w:t>
      </w:r>
      <w:r>
        <w:rPr>
          <w:sz w:val="24"/>
        </w:rPr>
        <w:t>in</w:t>
      </w:r>
      <w:r>
        <w:rPr>
          <w:spacing w:val="-3"/>
          <w:sz w:val="24"/>
        </w:rPr>
        <w:t> </w:t>
      </w:r>
      <w:r>
        <w:rPr>
          <w:sz w:val="24"/>
        </w:rPr>
        <w:t>a</w:t>
      </w:r>
      <w:r>
        <w:rPr>
          <w:spacing w:val="-5"/>
          <w:sz w:val="24"/>
        </w:rPr>
        <w:t> </w:t>
      </w:r>
      <w:r>
        <w:rPr>
          <w:sz w:val="24"/>
        </w:rPr>
        <w:t>digital</w:t>
      </w:r>
      <w:r>
        <w:rPr>
          <w:spacing w:val="-1"/>
          <w:sz w:val="24"/>
        </w:rPr>
        <w:t> </w:t>
      </w:r>
      <w:r>
        <w:rPr>
          <w:sz w:val="24"/>
        </w:rPr>
        <w:t>and</w:t>
      </w:r>
      <w:r>
        <w:rPr>
          <w:spacing w:val="-3"/>
          <w:sz w:val="24"/>
        </w:rPr>
        <w:t> </w:t>
      </w:r>
      <w:r>
        <w:rPr>
          <w:sz w:val="24"/>
        </w:rPr>
        <w:t>crisis-prone</w:t>
      </w:r>
      <w:r>
        <w:rPr>
          <w:spacing w:val="-6"/>
          <w:sz w:val="24"/>
        </w:rPr>
        <w:t> </w:t>
      </w:r>
      <w:r>
        <w:rPr>
          <w:spacing w:val="-2"/>
          <w:sz w:val="24"/>
        </w:rPr>
        <w:t>world.</w:t>
      </w:r>
    </w:p>
    <w:p>
      <w:pPr>
        <w:pStyle w:val="ListParagraph"/>
        <w:numPr>
          <w:ilvl w:val="2"/>
          <w:numId w:val="1"/>
        </w:numPr>
        <w:tabs>
          <w:tab w:pos="742" w:val="left" w:leader="none"/>
        </w:tabs>
        <w:spacing w:line="291" w:lineRule="exact" w:before="0" w:after="0"/>
        <w:ind w:left="742" w:right="0" w:hanging="359"/>
        <w:jc w:val="left"/>
        <w:rPr>
          <w:sz w:val="24"/>
        </w:rPr>
      </w:pPr>
      <w:r>
        <w:rPr>
          <w:sz w:val="24"/>
        </w:rPr>
        <w:t>Limited</w:t>
      </w:r>
      <w:r>
        <w:rPr>
          <w:spacing w:val="-8"/>
          <w:sz w:val="24"/>
        </w:rPr>
        <w:t> </w:t>
      </w:r>
      <w:r>
        <w:rPr>
          <w:sz w:val="24"/>
        </w:rPr>
        <w:t>standardized</w:t>
      </w:r>
      <w:r>
        <w:rPr>
          <w:spacing w:val="-6"/>
          <w:sz w:val="24"/>
        </w:rPr>
        <w:t> </w:t>
      </w:r>
      <w:r>
        <w:rPr>
          <w:sz w:val="24"/>
        </w:rPr>
        <w:t>crisis</w:t>
      </w:r>
      <w:r>
        <w:rPr>
          <w:spacing w:val="-3"/>
          <w:sz w:val="24"/>
        </w:rPr>
        <w:t> </w:t>
      </w:r>
      <w:r>
        <w:rPr>
          <w:sz w:val="24"/>
        </w:rPr>
        <w:t>training</w:t>
      </w:r>
      <w:r>
        <w:rPr>
          <w:spacing w:val="-3"/>
          <w:sz w:val="24"/>
        </w:rPr>
        <w:t> </w:t>
      </w:r>
      <w:r>
        <w:rPr>
          <w:sz w:val="24"/>
        </w:rPr>
        <w:t>across</w:t>
      </w:r>
      <w:r>
        <w:rPr>
          <w:spacing w:val="-5"/>
          <w:sz w:val="24"/>
        </w:rPr>
        <w:t> </w:t>
      </w:r>
      <w:r>
        <w:rPr>
          <w:sz w:val="24"/>
        </w:rPr>
        <w:t>the</w:t>
      </w:r>
      <w:r>
        <w:rPr>
          <w:spacing w:val="-4"/>
          <w:sz w:val="24"/>
        </w:rPr>
        <w:t> </w:t>
      </w:r>
      <w:r>
        <w:rPr>
          <w:spacing w:val="-2"/>
          <w:sz w:val="24"/>
        </w:rPr>
        <w:t>region.</w:t>
      </w:r>
    </w:p>
    <w:p>
      <w:pPr>
        <w:pStyle w:val="ListParagraph"/>
        <w:numPr>
          <w:ilvl w:val="2"/>
          <w:numId w:val="1"/>
        </w:numPr>
        <w:tabs>
          <w:tab w:pos="742" w:val="left" w:leader="none"/>
        </w:tabs>
        <w:spacing w:line="240" w:lineRule="auto" w:before="1" w:after="0"/>
        <w:ind w:left="742" w:right="0" w:hanging="359"/>
        <w:jc w:val="left"/>
        <w:rPr>
          <w:sz w:val="24"/>
        </w:rPr>
      </w:pPr>
      <w:r>
        <w:rPr>
          <w:sz w:val="24"/>
        </w:rPr>
        <w:t>Vulnerability</w:t>
      </w:r>
      <w:r>
        <w:rPr>
          <w:spacing w:val="-3"/>
          <w:sz w:val="24"/>
        </w:rPr>
        <w:t> </w:t>
      </w:r>
      <w:r>
        <w:rPr>
          <w:sz w:val="24"/>
        </w:rPr>
        <w:t>of</w:t>
      </w:r>
      <w:r>
        <w:rPr>
          <w:spacing w:val="-4"/>
          <w:sz w:val="24"/>
        </w:rPr>
        <w:t> </w:t>
      </w:r>
      <w:r>
        <w:rPr>
          <w:sz w:val="24"/>
        </w:rPr>
        <w:t>cultural</w:t>
      </w:r>
      <w:r>
        <w:rPr>
          <w:spacing w:val="-2"/>
          <w:sz w:val="24"/>
        </w:rPr>
        <w:t> </w:t>
      </w:r>
      <w:r>
        <w:rPr>
          <w:sz w:val="24"/>
        </w:rPr>
        <w:t>and</w:t>
      </w:r>
      <w:r>
        <w:rPr>
          <w:spacing w:val="-5"/>
          <w:sz w:val="24"/>
        </w:rPr>
        <w:t> </w:t>
      </w:r>
      <w:r>
        <w:rPr>
          <w:sz w:val="24"/>
        </w:rPr>
        <w:t>MICE</w:t>
      </w:r>
      <w:r>
        <w:rPr>
          <w:spacing w:val="-2"/>
          <w:sz w:val="24"/>
        </w:rPr>
        <w:t> sectors.</w:t>
      </w:r>
    </w:p>
    <w:p>
      <w:pPr>
        <w:pStyle w:val="ListParagraph"/>
        <w:spacing w:after="0" w:line="240" w:lineRule="auto"/>
        <w:jc w:val="left"/>
        <w:rPr>
          <w:sz w:val="24"/>
        </w:rPr>
        <w:sectPr>
          <w:pgSz w:w="11910" w:h="16840"/>
          <w:pgMar w:header="0" w:footer="1011" w:top="1340" w:bottom="1200" w:left="1417" w:right="1275"/>
        </w:sectPr>
      </w:pPr>
    </w:p>
    <w:p>
      <w:pPr>
        <w:pStyle w:val="BodyText"/>
        <w:ind w:left="0" w:firstLine="0"/>
      </w:pPr>
    </w:p>
    <w:p>
      <w:pPr>
        <w:pStyle w:val="BodyText"/>
        <w:spacing w:before="77"/>
        <w:ind w:left="0" w:firstLine="0"/>
      </w:pPr>
    </w:p>
    <w:p>
      <w:pPr>
        <w:pStyle w:val="BodyText"/>
        <w:spacing w:before="1"/>
        <w:ind w:left="23" w:firstLine="0"/>
      </w:pPr>
      <w:r>
        <w:rPr>
          <w:spacing w:val="-2"/>
        </w:rPr>
        <w:t>Recommendations:</w:t>
      </w:r>
    </w:p>
    <w:p>
      <w:pPr>
        <w:pStyle w:val="ListParagraph"/>
        <w:numPr>
          <w:ilvl w:val="2"/>
          <w:numId w:val="1"/>
        </w:numPr>
        <w:tabs>
          <w:tab w:pos="742" w:val="left" w:leader="none"/>
        </w:tabs>
        <w:spacing w:line="291" w:lineRule="exact" w:before="281" w:after="0"/>
        <w:ind w:left="742" w:right="0" w:hanging="359"/>
        <w:jc w:val="left"/>
        <w:rPr>
          <w:sz w:val="24"/>
        </w:rPr>
      </w:pPr>
      <w:r>
        <w:rPr>
          <w:sz w:val="24"/>
        </w:rPr>
        <w:t>Embed</w:t>
      </w:r>
      <w:r>
        <w:rPr>
          <w:spacing w:val="-6"/>
          <w:sz w:val="24"/>
        </w:rPr>
        <w:t> </w:t>
      </w:r>
      <w:r>
        <w:rPr>
          <w:sz w:val="24"/>
        </w:rPr>
        <w:t>resilience</w:t>
      </w:r>
      <w:r>
        <w:rPr>
          <w:spacing w:val="-3"/>
          <w:sz w:val="24"/>
        </w:rPr>
        <w:t> </w:t>
      </w:r>
      <w:r>
        <w:rPr>
          <w:sz w:val="24"/>
        </w:rPr>
        <w:t>and</w:t>
      </w:r>
      <w:r>
        <w:rPr>
          <w:spacing w:val="-3"/>
          <w:sz w:val="24"/>
        </w:rPr>
        <w:t> </w:t>
      </w:r>
      <w:r>
        <w:rPr>
          <w:sz w:val="24"/>
        </w:rPr>
        <w:t>digital</w:t>
      </w:r>
      <w:r>
        <w:rPr>
          <w:spacing w:val="-4"/>
          <w:sz w:val="24"/>
        </w:rPr>
        <w:t> </w:t>
      </w:r>
      <w:r>
        <w:rPr>
          <w:sz w:val="24"/>
        </w:rPr>
        <w:t>training</w:t>
      </w:r>
      <w:r>
        <w:rPr>
          <w:spacing w:val="-3"/>
          <w:sz w:val="24"/>
        </w:rPr>
        <w:t> </w:t>
      </w:r>
      <w:r>
        <w:rPr>
          <w:sz w:val="24"/>
        </w:rPr>
        <w:t>in</w:t>
      </w:r>
      <w:r>
        <w:rPr>
          <w:spacing w:val="-3"/>
          <w:sz w:val="24"/>
        </w:rPr>
        <w:t> </w:t>
      </w:r>
      <w:r>
        <w:rPr>
          <w:sz w:val="24"/>
        </w:rPr>
        <w:t>tourism</w:t>
      </w:r>
      <w:r>
        <w:rPr>
          <w:spacing w:val="-3"/>
          <w:sz w:val="24"/>
        </w:rPr>
        <w:t> </w:t>
      </w:r>
      <w:r>
        <w:rPr>
          <w:spacing w:val="-2"/>
          <w:sz w:val="24"/>
        </w:rPr>
        <w:t>curricula.</w:t>
      </w:r>
    </w:p>
    <w:p>
      <w:pPr>
        <w:pStyle w:val="ListParagraph"/>
        <w:numPr>
          <w:ilvl w:val="2"/>
          <w:numId w:val="1"/>
        </w:numPr>
        <w:tabs>
          <w:tab w:pos="742" w:val="left" w:leader="none"/>
        </w:tabs>
        <w:spacing w:line="291" w:lineRule="exact" w:before="0" w:after="0"/>
        <w:ind w:left="742" w:right="0" w:hanging="359"/>
        <w:jc w:val="left"/>
        <w:rPr>
          <w:sz w:val="24"/>
        </w:rPr>
      </w:pPr>
      <w:r>
        <w:rPr>
          <w:sz w:val="24"/>
        </w:rPr>
        <w:t>Establish</w:t>
      </w:r>
      <w:r>
        <w:rPr>
          <w:spacing w:val="-9"/>
          <w:sz w:val="24"/>
        </w:rPr>
        <w:t> </w:t>
      </w:r>
      <w:r>
        <w:rPr>
          <w:sz w:val="24"/>
        </w:rPr>
        <w:t>regional</w:t>
      </w:r>
      <w:r>
        <w:rPr>
          <w:spacing w:val="-5"/>
          <w:sz w:val="24"/>
        </w:rPr>
        <w:t> </w:t>
      </w:r>
      <w:r>
        <w:rPr>
          <w:sz w:val="24"/>
        </w:rPr>
        <w:t>crisis</w:t>
      </w:r>
      <w:r>
        <w:rPr>
          <w:spacing w:val="-5"/>
          <w:sz w:val="24"/>
        </w:rPr>
        <w:t> </w:t>
      </w:r>
      <w:r>
        <w:rPr>
          <w:sz w:val="24"/>
        </w:rPr>
        <w:t>management</w:t>
      </w:r>
      <w:r>
        <w:rPr>
          <w:spacing w:val="-5"/>
          <w:sz w:val="24"/>
        </w:rPr>
        <w:t> </w:t>
      </w:r>
      <w:r>
        <w:rPr>
          <w:sz w:val="24"/>
        </w:rPr>
        <w:t>certification</w:t>
      </w:r>
      <w:r>
        <w:rPr>
          <w:spacing w:val="-4"/>
          <w:sz w:val="24"/>
        </w:rPr>
        <w:t> </w:t>
      </w:r>
      <w:r>
        <w:rPr>
          <w:spacing w:val="-2"/>
          <w:sz w:val="24"/>
        </w:rPr>
        <w:t>standards.</w:t>
      </w:r>
    </w:p>
    <w:p>
      <w:pPr>
        <w:pStyle w:val="ListParagraph"/>
        <w:numPr>
          <w:ilvl w:val="2"/>
          <w:numId w:val="1"/>
        </w:numPr>
        <w:tabs>
          <w:tab w:pos="742" w:val="left" w:leader="none"/>
        </w:tabs>
        <w:spacing w:line="291" w:lineRule="exact" w:before="2" w:after="0"/>
        <w:ind w:left="742" w:right="0" w:hanging="359"/>
        <w:jc w:val="left"/>
        <w:rPr>
          <w:sz w:val="24"/>
        </w:rPr>
      </w:pPr>
      <w:r>
        <w:rPr>
          <w:sz w:val="24"/>
        </w:rPr>
        <w:t>Expand</w:t>
      </w:r>
      <w:r>
        <w:rPr>
          <w:spacing w:val="-10"/>
          <w:sz w:val="24"/>
        </w:rPr>
        <w:t> </w:t>
      </w:r>
      <w:r>
        <w:rPr>
          <w:sz w:val="24"/>
        </w:rPr>
        <w:t>workforce</w:t>
      </w:r>
      <w:r>
        <w:rPr>
          <w:spacing w:val="-5"/>
          <w:sz w:val="24"/>
        </w:rPr>
        <w:t> </w:t>
      </w:r>
      <w:r>
        <w:rPr>
          <w:sz w:val="24"/>
        </w:rPr>
        <w:t>certification</w:t>
      </w:r>
      <w:r>
        <w:rPr>
          <w:spacing w:val="-4"/>
          <w:sz w:val="24"/>
        </w:rPr>
        <w:t> </w:t>
      </w:r>
      <w:r>
        <w:rPr>
          <w:sz w:val="24"/>
        </w:rPr>
        <w:t>and</w:t>
      </w:r>
      <w:r>
        <w:rPr>
          <w:spacing w:val="-4"/>
          <w:sz w:val="24"/>
        </w:rPr>
        <w:t> </w:t>
      </w:r>
      <w:r>
        <w:rPr>
          <w:sz w:val="24"/>
        </w:rPr>
        <w:t>professional</w:t>
      </w:r>
      <w:r>
        <w:rPr>
          <w:spacing w:val="-7"/>
          <w:sz w:val="24"/>
        </w:rPr>
        <w:t> </w:t>
      </w:r>
      <w:r>
        <w:rPr>
          <w:spacing w:val="-2"/>
          <w:sz w:val="24"/>
        </w:rPr>
        <w:t>development.</w:t>
      </w:r>
    </w:p>
    <w:p>
      <w:pPr>
        <w:pStyle w:val="ListParagraph"/>
        <w:numPr>
          <w:ilvl w:val="2"/>
          <w:numId w:val="1"/>
        </w:numPr>
        <w:tabs>
          <w:tab w:pos="742" w:val="left" w:leader="none"/>
        </w:tabs>
        <w:spacing w:line="291" w:lineRule="exact" w:before="0" w:after="0"/>
        <w:ind w:left="742" w:right="0" w:hanging="359"/>
        <w:jc w:val="left"/>
        <w:rPr>
          <w:sz w:val="24"/>
        </w:rPr>
      </w:pPr>
      <w:r>
        <w:rPr>
          <w:sz w:val="24"/>
        </w:rPr>
        <w:t>Develop</w:t>
      </w:r>
      <w:r>
        <w:rPr>
          <w:spacing w:val="-5"/>
          <w:sz w:val="24"/>
        </w:rPr>
        <w:t> </w:t>
      </w:r>
      <w:r>
        <w:rPr>
          <w:sz w:val="24"/>
        </w:rPr>
        <w:t>hybrid</w:t>
      </w:r>
      <w:r>
        <w:rPr>
          <w:spacing w:val="-2"/>
          <w:sz w:val="24"/>
        </w:rPr>
        <w:t> </w:t>
      </w:r>
      <w:r>
        <w:rPr>
          <w:sz w:val="24"/>
        </w:rPr>
        <w:t>and</w:t>
      </w:r>
      <w:r>
        <w:rPr>
          <w:spacing w:val="-2"/>
          <w:sz w:val="24"/>
        </w:rPr>
        <w:t> </w:t>
      </w:r>
      <w:r>
        <w:rPr>
          <w:sz w:val="24"/>
        </w:rPr>
        <w:t>virtual</w:t>
      </w:r>
      <w:r>
        <w:rPr>
          <w:spacing w:val="-1"/>
          <w:sz w:val="24"/>
        </w:rPr>
        <w:t> </w:t>
      </w:r>
      <w:r>
        <w:rPr>
          <w:sz w:val="24"/>
        </w:rPr>
        <w:t>event</w:t>
      </w:r>
      <w:r>
        <w:rPr>
          <w:spacing w:val="-4"/>
          <w:sz w:val="24"/>
        </w:rPr>
        <w:t> </w:t>
      </w:r>
      <w:r>
        <w:rPr>
          <w:spacing w:val="-2"/>
          <w:sz w:val="24"/>
        </w:rPr>
        <w:t>models.</w:t>
      </w:r>
    </w:p>
    <w:p>
      <w:pPr>
        <w:pStyle w:val="ListParagraph"/>
        <w:numPr>
          <w:ilvl w:val="2"/>
          <w:numId w:val="1"/>
        </w:numPr>
        <w:tabs>
          <w:tab w:pos="742" w:val="left" w:leader="none"/>
        </w:tabs>
        <w:spacing w:line="240" w:lineRule="auto" w:before="1" w:after="0"/>
        <w:ind w:left="742" w:right="0" w:hanging="359"/>
        <w:jc w:val="left"/>
        <w:rPr>
          <w:sz w:val="24"/>
        </w:rPr>
      </w:pPr>
      <w:r>
        <w:rPr>
          <w:sz w:val="24"/>
        </w:rPr>
        <w:t>Strengthen</w:t>
      </w:r>
      <w:r>
        <w:rPr>
          <w:spacing w:val="-7"/>
          <w:sz w:val="24"/>
        </w:rPr>
        <w:t> </w:t>
      </w:r>
      <w:r>
        <w:rPr>
          <w:sz w:val="24"/>
        </w:rPr>
        <w:t>rapid-response</w:t>
      </w:r>
      <w:r>
        <w:rPr>
          <w:spacing w:val="-3"/>
          <w:sz w:val="24"/>
        </w:rPr>
        <w:t> </w:t>
      </w:r>
      <w:r>
        <w:rPr>
          <w:sz w:val="24"/>
        </w:rPr>
        <w:t>units</w:t>
      </w:r>
      <w:r>
        <w:rPr>
          <w:spacing w:val="-3"/>
          <w:sz w:val="24"/>
        </w:rPr>
        <w:t> </w:t>
      </w:r>
      <w:r>
        <w:rPr>
          <w:sz w:val="24"/>
        </w:rPr>
        <w:t>at</w:t>
      </w:r>
      <w:r>
        <w:rPr>
          <w:spacing w:val="-5"/>
          <w:sz w:val="24"/>
        </w:rPr>
        <w:t> </w:t>
      </w:r>
      <w:r>
        <w:rPr>
          <w:sz w:val="24"/>
        </w:rPr>
        <w:t>county</w:t>
      </w:r>
      <w:r>
        <w:rPr>
          <w:spacing w:val="-2"/>
          <w:sz w:val="24"/>
        </w:rPr>
        <w:t> level.</w:t>
      </w:r>
    </w:p>
    <w:p>
      <w:pPr>
        <w:pStyle w:val="BodyText"/>
        <w:spacing w:before="279"/>
        <w:ind w:left="23" w:firstLine="0"/>
      </w:pPr>
      <w:r>
        <w:rPr/>
        <w:t>Resilience</w:t>
      </w:r>
      <w:r>
        <w:rPr>
          <w:spacing w:val="-7"/>
        </w:rPr>
        <w:t> </w:t>
      </w:r>
      <w:r>
        <w:rPr/>
        <w:t>must</w:t>
      </w:r>
      <w:r>
        <w:rPr>
          <w:spacing w:val="-3"/>
        </w:rPr>
        <w:t> </w:t>
      </w:r>
      <w:r>
        <w:rPr/>
        <w:t>be</w:t>
      </w:r>
      <w:r>
        <w:rPr>
          <w:spacing w:val="-5"/>
        </w:rPr>
        <w:t> </w:t>
      </w:r>
      <w:r>
        <w:rPr/>
        <w:t>taught,</w:t>
      </w:r>
      <w:r>
        <w:rPr>
          <w:spacing w:val="-1"/>
        </w:rPr>
        <w:t> </w:t>
      </w:r>
      <w:r>
        <w:rPr/>
        <w:t>certified,</w:t>
      </w:r>
      <w:r>
        <w:rPr>
          <w:spacing w:val="-4"/>
        </w:rPr>
        <w:t> </w:t>
      </w:r>
      <w:r>
        <w:rPr/>
        <w:t>and</w:t>
      </w:r>
      <w:r>
        <w:rPr>
          <w:spacing w:val="-3"/>
        </w:rPr>
        <w:t> </w:t>
      </w:r>
      <w:r>
        <w:rPr/>
        <w:t>continuously</w:t>
      </w:r>
      <w:r>
        <w:rPr>
          <w:spacing w:val="-3"/>
        </w:rPr>
        <w:t> </w:t>
      </w:r>
      <w:r>
        <w:rPr>
          <w:spacing w:val="-2"/>
        </w:rPr>
        <w:t>upgraded.</w:t>
      </w:r>
    </w:p>
    <w:p>
      <w:pPr>
        <w:pStyle w:val="Heading1"/>
        <w:numPr>
          <w:ilvl w:val="0"/>
          <w:numId w:val="1"/>
        </w:numPr>
        <w:tabs>
          <w:tab w:pos="360" w:val="left" w:leader="none"/>
        </w:tabs>
        <w:spacing w:line="240" w:lineRule="auto" w:before="280" w:after="0"/>
        <w:ind w:left="360" w:right="0" w:hanging="337"/>
        <w:jc w:val="left"/>
      </w:pPr>
      <w:r>
        <w:rPr/>
        <w:t>Expo</w:t>
      </w:r>
      <w:r>
        <w:rPr>
          <w:spacing w:val="-1"/>
        </w:rPr>
        <w:t> </w:t>
      </w:r>
      <w:r>
        <w:rPr>
          <w:spacing w:val="-2"/>
        </w:rPr>
        <w:t>Component</w:t>
      </w:r>
    </w:p>
    <w:p>
      <w:pPr>
        <w:pStyle w:val="BodyText"/>
        <w:spacing w:before="11"/>
        <w:ind w:left="0" w:firstLine="0"/>
        <w:rPr>
          <w:b/>
        </w:rPr>
      </w:pPr>
    </w:p>
    <w:p>
      <w:pPr>
        <w:pStyle w:val="BodyText"/>
        <w:spacing w:before="1"/>
        <w:ind w:left="23" w:firstLine="0"/>
      </w:pPr>
      <w:r>
        <w:rPr/>
        <w:t>The</w:t>
      </w:r>
      <w:r>
        <w:rPr>
          <w:spacing w:val="-2"/>
        </w:rPr>
        <w:t> </w:t>
      </w:r>
      <w:r>
        <w:rPr/>
        <w:t>Expo</w:t>
      </w:r>
      <w:r>
        <w:rPr>
          <w:spacing w:val="-2"/>
        </w:rPr>
        <w:t> </w:t>
      </w:r>
      <w:r>
        <w:rPr/>
        <w:t>featured</w:t>
      </w:r>
      <w:r>
        <w:rPr>
          <w:spacing w:val="-3"/>
        </w:rPr>
        <w:t> </w:t>
      </w:r>
      <w:r>
        <w:rPr/>
        <w:t>over</w:t>
      </w:r>
      <w:r>
        <w:rPr>
          <w:spacing w:val="-2"/>
        </w:rPr>
        <w:t> </w:t>
      </w:r>
      <w:r>
        <w:rPr/>
        <w:t>80</w:t>
      </w:r>
      <w:r>
        <w:rPr>
          <w:spacing w:val="-4"/>
        </w:rPr>
        <w:t> </w:t>
      </w:r>
      <w:r>
        <w:rPr/>
        <w:t>exhibitors</w:t>
      </w:r>
      <w:r>
        <w:rPr>
          <w:spacing w:val="-2"/>
        </w:rPr>
        <w:t> </w:t>
      </w:r>
      <w:r>
        <w:rPr>
          <w:spacing w:val="-4"/>
        </w:rPr>
        <w:t>from:</w:t>
      </w:r>
    </w:p>
    <w:p>
      <w:pPr>
        <w:pStyle w:val="ListParagraph"/>
        <w:numPr>
          <w:ilvl w:val="0"/>
          <w:numId w:val="4"/>
        </w:numPr>
        <w:tabs>
          <w:tab w:pos="742" w:val="left" w:leader="none"/>
        </w:tabs>
        <w:spacing w:line="240" w:lineRule="auto" w:before="279" w:after="0"/>
        <w:ind w:left="742" w:right="0" w:hanging="359"/>
        <w:jc w:val="left"/>
        <w:rPr>
          <w:sz w:val="24"/>
        </w:rPr>
      </w:pPr>
      <w:r>
        <w:rPr>
          <w:sz w:val="24"/>
        </w:rPr>
        <w:t>Regulatory</w:t>
      </w:r>
      <w:r>
        <w:rPr>
          <w:spacing w:val="-5"/>
          <w:sz w:val="24"/>
        </w:rPr>
        <w:t> </w:t>
      </w:r>
      <w:r>
        <w:rPr>
          <w:sz w:val="24"/>
        </w:rPr>
        <w:t>and</w:t>
      </w:r>
      <w:r>
        <w:rPr>
          <w:spacing w:val="-2"/>
          <w:sz w:val="24"/>
        </w:rPr>
        <w:t> </w:t>
      </w:r>
      <w:r>
        <w:rPr>
          <w:sz w:val="24"/>
        </w:rPr>
        <w:t>research</w:t>
      </w:r>
      <w:r>
        <w:rPr>
          <w:spacing w:val="-5"/>
          <w:sz w:val="24"/>
        </w:rPr>
        <w:t> </w:t>
      </w:r>
      <w:r>
        <w:rPr>
          <w:spacing w:val="-2"/>
          <w:sz w:val="24"/>
        </w:rPr>
        <w:t>institutions</w:t>
      </w:r>
    </w:p>
    <w:p>
      <w:pPr>
        <w:pStyle w:val="ListParagraph"/>
        <w:numPr>
          <w:ilvl w:val="0"/>
          <w:numId w:val="4"/>
        </w:numPr>
        <w:tabs>
          <w:tab w:pos="742" w:val="left" w:leader="none"/>
        </w:tabs>
        <w:spacing w:line="291" w:lineRule="exact" w:before="1" w:after="0"/>
        <w:ind w:left="742" w:right="0" w:hanging="359"/>
        <w:jc w:val="left"/>
        <w:rPr>
          <w:sz w:val="24"/>
        </w:rPr>
      </w:pPr>
      <w:r>
        <w:rPr>
          <w:sz w:val="24"/>
        </w:rPr>
        <w:t>Wildlife</w:t>
      </w:r>
      <w:r>
        <w:rPr>
          <w:spacing w:val="-7"/>
          <w:sz w:val="24"/>
        </w:rPr>
        <w:t> </w:t>
      </w:r>
      <w:r>
        <w:rPr>
          <w:sz w:val="24"/>
        </w:rPr>
        <w:t>and</w:t>
      </w:r>
      <w:r>
        <w:rPr>
          <w:spacing w:val="-4"/>
          <w:sz w:val="24"/>
        </w:rPr>
        <w:t> </w:t>
      </w:r>
      <w:r>
        <w:rPr>
          <w:sz w:val="24"/>
        </w:rPr>
        <w:t>conservation</w:t>
      </w:r>
      <w:r>
        <w:rPr>
          <w:spacing w:val="-3"/>
          <w:sz w:val="24"/>
        </w:rPr>
        <w:t> </w:t>
      </w:r>
      <w:r>
        <w:rPr>
          <w:spacing w:val="-2"/>
          <w:sz w:val="24"/>
        </w:rPr>
        <w:t>agencies</w:t>
      </w:r>
    </w:p>
    <w:p>
      <w:pPr>
        <w:pStyle w:val="ListParagraph"/>
        <w:numPr>
          <w:ilvl w:val="0"/>
          <w:numId w:val="4"/>
        </w:numPr>
        <w:tabs>
          <w:tab w:pos="742" w:val="left" w:leader="none"/>
        </w:tabs>
        <w:spacing w:line="291" w:lineRule="exact" w:before="0" w:after="0"/>
        <w:ind w:left="742" w:right="0" w:hanging="359"/>
        <w:jc w:val="left"/>
        <w:rPr>
          <w:sz w:val="24"/>
        </w:rPr>
      </w:pPr>
      <w:r>
        <w:rPr>
          <w:sz w:val="24"/>
        </w:rPr>
        <w:t>Youth</w:t>
      </w:r>
      <w:r>
        <w:rPr>
          <w:spacing w:val="-5"/>
          <w:sz w:val="24"/>
        </w:rPr>
        <w:t> </w:t>
      </w:r>
      <w:r>
        <w:rPr>
          <w:spacing w:val="-2"/>
          <w:sz w:val="24"/>
        </w:rPr>
        <w:t>innovators</w:t>
      </w:r>
    </w:p>
    <w:p>
      <w:pPr>
        <w:pStyle w:val="ListParagraph"/>
        <w:numPr>
          <w:ilvl w:val="0"/>
          <w:numId w:val="4"/>
        </w:numPr>
        <w:tabs>
          <w:tab w:pos="742" w:val="left" w:leader="none"/>
        </w:tabs>
        <w:spacing w:line="291" w:lineRule="exact" w:before="1" w:after="0"/>
        <w:ind w:left="742" w:right="0" w:hanging="359"/>
        <w:jc w:val="left"/>
        <w:rPr>
          <w:sz w:val="24"/>
        </w:rPr>
      </w:pPr>
      <w:r>
        <w:rPr>
          <w:sz w:val="24"/>
        </w:rPr>
        <w:t>Hotels,</w:t>
      </w:r>
      <w:r>
        <w:rPr>
          <w:spacing w:val="-2"/>
          <w:sz w:val="24"/>
        </w:rPr>
        <w:t> </w:t>
      </w:r>
      <w:r>
        <w:rPr>
          <w:sz w:val="24"/>
        </w:rPr>
        <w:t>tour</w:t>
      </w:r>
      <w:r>
        <w:rPr>
          <w:spacing w:val="-3"/>
          <w:sz w:val="24"/>
        </w:rPr>
        <w:t> </w:t>
      </w:r>
      <w:r>
        <w:rPr>
          <w:sz w:val="24"/>
        </w:rPr>
        <w:t>operators,</w:t>
      </w:r>
      <w:r>
        <w:rPr>
          <w:spacing w:val="-4"/>
          <w:sz w:val="24"/>
        </w:rPr>
        <w:t> </w:t>
      </w:r>
      <w:r>
        <w:rPr>
          <w:sz w:val="24"/>
        </w:rPr>
        <w:t>and</w:t>
      </w:r>
      <w:r>
        <w:rPr>
          <w:spacing w:val="-2"/>
          <w:sz w:val="24"/>
        </w:rPr>
        <w:t> </w:t>
      </w:r>
      <w:r>
        <w:rPr>
          <w:sz w:val="24"/>
        </w:rPr>
        <w:t>travel</w:t>
      </w:r>
      <w:r>
        <w:rPr>
          <w:spacing w:val="-4"/>
          <w:sz w:val="24"/>
        </w:rPr>
        <w:t> </w:t>
      </w:r>
      <w:r>
        <w:rPr>
          <w:spacing w:val="-2"/>
          <w:sz w:val="24"/>
        </w:rPr>
        <w:t>agencies</w:t>
      </w:r>
    </w:p>
    <w:p>
      <w:pPr>
        <w:pStyle w:val="ListParagraph"/>
        <w:numPr>
          <w:ilvl w:val="0"/>
          <w:numId w:val="4"/>
        </w:numPr>
        <w:tabs>
          <w:tab w:pos="742" w:val="left" w:leader="none"/>
        </w:tabs>
        <w:spacing w:line="291" w:lineRule="exact" w:before="0" w:after="0"/>
        <w:ind w:left="742" w:right="0" w:hanging="359"/>
        <w:jc w:val="left"/>
        <w:rPr>
          <w:sz w:val="24"/>
        </w:rPr>
      </w:pPr>
      <w:r>
        <w:rPr>
          <w:sz w:val="24"/>
        </w:rPr>
        <w:t>Academic</w:t>
      </w:r>
      <w:r>
        <w:rPr>
          <w:spacing w:val="-4"/>
          <w:sz w:val="24"/>
        </w:rPr>
        <w:t> </w:t>
      </w:r>
      <w:r>
        <w:rPr>
          <w:spacing w:val="-2"/>
          <w:sz w:val="24"/>
        </w:rPr>
        <w:t>institutions</w:t>
      </w:r>
    </w:p>
    <w:p>
      <w:pPr>
        <w:pStyle w:val="BodyText"/>
        <w:spacing w:before="282"/>
        <w:ind w:left="23" w:right="163" w:firstLine="0"/>
        <w:jc w:val="both"/>
      </w:pPr>
      <w:r>
        <w:rPr/>
        <w:t>The Expo demonstrated that resilience is being operationalized across marketing, conservation, financing, digital innovation, and youth </w:t>
      </w:r>
      <w:r>
        <w:rPr>
          <w:spacing w:val="-2"/>
        </w:rPr>
        <w:t>empowerment.</w:t>
      </w:r>
    </w:p>
    <w:p>
      <w:pPr>
        <w:pStyle w:val="Heading1"/>
        <w:numPr>
          <w:ilvl w:val="0"/>
          <w:numId w:val="1"/>
        </w:numPr>
        <w:tabs>
          <w:tab w:pos="360" w:val="left" w:leader="none"/>
        </w:tabs>
        <w:spacing w:line="240" w:lineRule="auto" w:before="280" w:after="0"/>
        <w:ind w:left="360" w:right="0" w:hanging="337"/>
        <w:jc w:val="left"/>
      </w:pPr>
      <w:r>
        <w:rPr/>
        <w:t>Closing</w:t>
      </w:r>
      <w:r>
        <w:rPr>
          <w:spacing w:val="-2"/>
        </w:rPr>
        <w:t> </w:t>
      </w:r>
      <w:r>
        <w:rPr/>
        <w:t>Plenary</w:t>
      </w:r>
      <w:r>
        <w:rPr>
          <w:spacing w:val="-5"/>
        </w:rPr>
        <w:t> </w:t>
      </w:r>
      <w:r>
        <w:rPr/>
        <w:t>Highlight:</w:t>
      </w:r>
      <w:r>
        <w:rPr>
          <w:spacing w:val="-2"/>
        </w:rPr>
        <w:t> </w:t>
      </w:r>
      <w:r>
        <w:rPr/>
        <w:t>Global</w:t>
      </w:r>
      <w:r>
        <w:rPr>
          <w:spacing w:val="-4"/>
        </w:rPr>
        <w:t> </w:t>
      </w:r>
      <w:r>
        <w:rPr/>
        <w:t>Tourism</w:t>
      </w:r>
      <w:r>
        <w:rPr>
          <w:spacing w:val="-4"/>
        </w:rPr>
        <w:t> </w:t>
      </w:r>
      <w:r>
        <w:rPr/>
        <w:t>Resilience</w:t>
      </w:r>
      <w:r>
        <w:rPr>
          <w:spacing w:val="-2"/>
        </w:rPr>
        <w:t> </w:t>
      </w:r>
      <w:r>
        <w:rPr>
          <w:spacing w:val="-5"/>
        </w:rPr>
        <w:t>Day</w:t>
      </w:r>
    </w:p>
    <w:p>
      <w:pPr>
        <w:pStyle w:val="BodyText"/>
        <w:spacing w:before="279"/>
        <w:ind w:left="23" w:right="162" w:firstLine="0"/>
        <w:jc w:val="both"/>
      </w:pPr>
      <w:r>
        <w:rPr/>
        <w:t>The Closing Plenary brought together key leaders to consolidate commitments for advancing global and regional tourism resilience. Key Speakers: Hon. John Ololtuaa, CBS (Kenya); Hon. Edmund Bartlett, OJ, CD, MP (Jamaica); Hon. Rebecca Miano, EGH (Kenya); H.E. Hon. Musalia Mudavadi, E.G.H (Kenya).</w:t>
      </w:r>
    </w:p>
    <w:p>
      <w:pPr>
        <w:pStyle w:val="BodyText"/>
        <w:spacing w:before="279"/>
        <w:ind w:left="23" w:firstLine="0"/>
      </w:pPr>
      <w:r>
        <w:rPr>
          <w:spacing w:val="-2"/>
        </w:rPr>
        <w:t>Highlights:</w:t>
      </w:r>
    </w:p>
    <w:p>
      <w:pPr>
        <w:pStyle w:val="ListParagraph"/>
        <w:numPr>
          <w:ilvl w:val="0"/>
          <w:numId w:val="5"/>
        </w:numPr>
        <w:tabs>
          <w:tab w:pos="743" w:val="left" w:leader="none"/>
        </w:tabs>
        <w:spacing w:line="240" w:lineRule="auto" w:before="282" w:after="0"/>
        <w:ind w:left="743" w:right="162" w:hanging="360"/>
        <w:jc w:val="both"/>
        <w:rPr>
          <w:sz w:val="24"/>
        </w:rPr>
      </w:pPr>
      <w:r>
        <w:rPr>
          <w:sz w:val="24"/>
        </w:rPr>
        <w:t>Official launch of Hon. Edmund Bartlett’s book, </w:t>
      </w:r>
      <w:r>
        <w:rPr>
          <w:i/>
          <w:sz w:val="24"/>
        </w:rPr>
        <w:t>Destination Reputational Resilience</w:t>
      </w:r>
      <w:r>
        <w:rPr>
          <w:sz w:val="24"/>
        </w:rPr>
        <w:t>.</w:t>
      </w:r>
    </w:p>
    <w:p>
      <w:pPr>
        <w:pStyle w:val="ListParagraph"/>
        <w:numPr>
          <w:ilvl w:val="0"/>
          <w:numId w:val="5"/>
        </w:numPr>
        <w:tabs>
          <w:tab w:pos="742" w:val="left" w:leader="none"/>
        </w:tabs>
        <w:spacing w:line="291" w:lineRule="exact" w:before="0" w:after="0"/>
        <w:ind w:left="742" w:right="0" w:hanging="359"/>
        <w:jc w:val="both"/>
        <w:rPr>
          <w:sz w:val="24"/>
        </w:rPr>
      </w:pPr>
      <w:r>
        <w:rPr>
          <w:sz w:val="24"/>
        </w:rPr>
        <w:t>MoU</w:t>
      </w:r>
      <w:r>
        <w:rPr>
          <w:spacing w:val="-3"/>
          <w:sz w:val="24"/>
        </w:rPr>
        <w:t> </w:t>
      </w:r>
      <w:r>
        <w:rPr>
          <w:sz w:val="24"/>
        </w:rPr>
        <w:t>signing</w:t>
      </w:r>
      <w:r>
        <w:rPr>
          <w:spacing w:val="-1"/>
          <w:sz w:val="24"/>
        </w:rPr>
        <w:t> </w:t>
      </w:r>
      <w:r>
        <w:rPr>
          <w:sz w:val="24"/>
        </w:rPr>
        <w:t>between</w:t>
      </w:r>
      <w:r>
        <w:rPr>
          <w:spacing w:val="-4"/>
          <w:sz w:val="24"/>
        </w:rPr>
        <w:t> </w:t>
      </w:r>
      <w:r>
        <w:rPr>
          <w:sz w:val="24"/>
        </w:rPr>
        <w:t>Kenya</w:t>
      </w:r>
      <w:r>
        <w:rPr>
          <w:spacing w:val="-1"/>
          <w:sz w:val="24"/>
        </w:rPr>
        <w:t> </w:t>
      </w:r>
      <w:r>
        <w:rPr>
          <w:sz w:val="24"/>
        </w:rPr>
        <w:t>and</w:t>
      </w:r>
      <w:r>
        <w:rPr>
          <w:spacing w:val="-1"/>
          <w:sz w:val="24"/>
        </w:rPr>
        <w:t> </w:t>
      </w:r>
      <w:r>
        <w:rPr>
          <w:spacing w:val="-2"/>
          <w:sz w:val="24"/>
        </w:rPr>
        <w:t>Jamaica</w:t>
      </w:r>
    </w:p>
    <w:p>
      <w:pPr>
        <w:pStyle w:val="ListParagraph"/>
        <w:numPr>
          <w:ilvl w:val="0"/>
          <w:numId w:val="5"/>
        </w:numPr>
        <w:tabs>
          <w:tab w:pos="743" w:val="left" w:leader="none"/>
        </w:tabs>
        <w:spacing w:line="240" w:lineRule="auto" w:before="0" w:after="0"/>
        <w:ind w:left="743" w:right="163" w:hanging="360"/>
        <w:jc w:val="both"/>
        <w:rPr>
          <w:sz w:val="24"/>
        </w:rPr>
      </w:pPr>
      <w:r>
        <w:rPr>
          <w:sz w:val="24"/>
        </w:rPr>
        <w:t>Formal reading and adoption of the Nairobi Declaration on Tourism </w:t>
      </w:r>
      <w:r>
        <w:rPr>
          <w:spacing w:val="-2"/>
          <w:sz w:val="24"/>
        </w:rPr>
        <w:t>Resilience.</w:t>
      </w:r>
    </w:p>
    <w:p>
      <w:pPr>
        <w:pStyle w:val="ListParagraph"/>
        <w:numPr>
          <w:ilvl w:val="0"/>
          <w:numId w:val="5"/>
        </w:numPr>
        <w:tabs>
          <w:tab w:pos="743" w:val="left" w:leader="none"/>
        </w:tabs>
        <w:spacing w:line="240" w:lineRule="auto" w:before="0" w:after="0"/>
        <w:ind w:left="743" w:right="164" w:hanging="360"/>
        <w:jc w:val="both"/>
        <w:rPr>
          <w:sz w:val="24"/>
        </w:rPr>
      </w:pPr>
      <w:r>
        <w:rPr>
          <w:sz w:val="24"/>
        </w:rPr>
        <w:t>Remarks by H.E. Musalia Mudavadi underscored the role of political leadership in aligning policy, regional cooperation, and sustainable tourism to achieve measurable resilience outcomes by 2030.</w:t>
      </w:r>
    </w:p>
    <w:p>
      <w:pPr>
        <w:pStyle w:val="Heading2"/>
        <w:spacing w:before="279"/>
      </w:pPr>
      <w:r>
        <w:rPr>
          <w:spacing w:val="-2"/>
        </w:rPr>
        <w:t>Outcome:</w:t>
      </w:r>
    </w:p>
    <w:p>
      <w:pPr>
        <w:pStyle w:val="BodyText"/>
        <w:spacing w:before="1"/>
        <w:ind w:left="23" w:firstLine="0"/>
      </w:pPr>
      <w:r>
        <w:rPr/>
        <w:t>The</w:t>
      </w:r>
      <w:r>
        <w:rPr>
          <w:spacing w:val="63"/>
        </w:rPr>
        <w:t> </w:t>
      </w:r>
      <w:r>
        <w:rPr/>
        <w:t>session</w:t>
      </w:r>
      <w:r>
        <w:rPr>
          <w:spacing w:val="67"/>
        </w:rPr>
        <w:t> </w:t>
      </w:r>
      <w:r>
        <w:rPr/>
        <w:t>marked</w:t>
      </w:r>
      <w:r>
        <w:rPr>
          <w:spacing w:val="67"/>
        </w:rPr>
        <w:t> </w:t>
      </w:r>
      <w:r>
        <w:rPr/>
        <w:t>a</w:t>
      </w:r>
      <w:r>
        <w:rPr>
          <w:spacing w:val="65"/>
        </w:rPr>
        <w:t> </w:t>
      </w:r>
      <w:r>
        <w:rPr/>
        <w:t>decisive</w:t>
      </w:r>
      <w:r>
        <w:rPr>
          <w:spacing w:val="66"/>
        </w:rPr>
        <w:t> </w:t>
      </w:r>
      <w:r>
        <w:rPr/>
        <w:t>step</w:t>
      </w:r>
      <w:r>
        <w:rPr>
          <w:spacing w:val="69"/>
        </w:rPr>
        <w:t> </w:t>
      </w:r>
      <w:r>
        <w:rPr/>
        <w:t>in</w:t>
      </w:r>
      <w:r>
        <w:rPr>
          <w:spacing w:val="67"/>
        </w:rPr>
        <w:t> </w:t>
      </w:r>
      <w:r>
        <w:rPr/>
        <w:t>transitioning</w:t>
      </w:r>
      <w:r>
        <w:rPr>
          <w:spacing w:val="67"/>
        </w:rPr>
        <w:t> </w:t>
      </w:r>
      <w:r>
        <w:rPr/>
        <w:t>tourism</w:t>
      </w:r>
      <w:r>
        <w:rPr>
          <w:spacing w:val="70"/>
        </w:rPr>
        <w:t> </w:t>
      </w:r>
      <w:r>
        <w:rPr>
          <w:spacing w:val="-2"/>
        </w:rPr>
        <w:t>resilience</w:t>
      </w:r>
    </w:p>
    <w:p>
      <w:pPr>
        <w:pStyle w:val="BodyText"/>
        <w:spacing w:after="0"/>
        <w:sectPr>
          <w:pgSz w:w="11910" w:h="16840"/>
          <w:pgMar w:header="0" w:footer="1011" w:top="1340" w:bottom="1200" w:left="1417" w:right="1275"/>
        </w:sectPr>
      </w:pPr>
    </w:p>
    <w:p>
      <w:pPr>
        <w:pStyle w:val="BodyText"/>
        <w:spacing w:before="90"/>
        <w:ind w:left="23" w:right="163" w:firstLine="0"/>
        <w:jc w:val="both"/>
      </w:pPr>
      <w:r>
        <w:rPr/>
        <w:t>from dialogue to actionable, measurable commitments, reinforcing Kenya as a regional and global leader in sustainable and crisis-ready tourism.</w:t>
      </w:r>
    </w:p>
    <w:p>
      <w:pPr>
        <w:pStyle w:val="Heading2"/>
        <w:numPr>
          <w:ilvl w:val="0"/>
          <w:numId w:val="1"/>
        </w:numPr>
        <w:tabs>
          <w:tab w:pos="534" w:val="left" w:leader="none"/>
          <w:tab w:pos="2002" w:val="left" w:leader="none"/>
          <w:tab w:pos="2523" w:val="left" w:leader="none"/>
          <w:tab w:pos="3217" w:val="left" w:leader="none"/>
          <w:tab w:pos="4453" w:val="left" w:leader="none"/>
          <w:tab w:pos="6255" w:val="left" w:leader="none"/>
          <w:tab w:pos="6846" w:val="left" w:leader="none"/>
          <w:tab w:pos="7952" w:val="left" w:leader="none"/>
        </w:tabs>
        <w:spacing w:line="240" w:lineRule="auto" w:before="280" w:after="0"/>
        <w:ind w:left="23" w:right="164" w:firstLine="0"/>
        <w:jc w:val="left"/>
      </w:pPr>
      <w:r>
        <w:rPr>
          <w:spacing w:val="-2"/>
        </w:rPr>
        <w:t>Adoption</w:t>
      </w:r>
      <w:r>
        <w:rPr/>
        <w:tab/>
      </w:r>
      <w:r>
        <w:rPr>
          <w:spacing w:val="-6"/>
        </w:rPr>
        <w:t>of</w:t>
      </w:r>
      <w:r>
        <w:rPr/>
        <w:tab/>
      </w:r>
      <w:r>
        <w:rPr>
          <w:spacing w:val="-4"/>
        </w:rPr>
        <w:t>the</w:t>
      </w:r>
      <w:r>
        <w:rPr/>
        <w:tab/>
      </w:r>
      <w:r>
        <w:rPr>
          <w:spacing w:val="-2"/>
        </w:rPr>
        <w:t>Nairobi</w:t>
      </w:r>
      <w:r>
        <w:rPr/>
        <w:tab/>
      </w:r>
      <w:r>
        <w:rPr>
          <w:spacing w:val="-2"/>
        </w:rPr>
        <w:t>Declaration</w:t>
      </w:r>
      <w:r>
        <w:rPr/>
        <w:tab/>
      </w:r>
      <w:r>
        <w:rPr>
          <w:spacing w:val="-6"/>
        </w:rPr>
        <w:t>on</w:t>
      </w:r>
      <w:r>
        <w:rPr/>
        <w:tab/>
      </w:r>
      <w:r>
        <w:rPr>
          <w:spacing w:val="-2"/>
        </w:rPr>
        <w:t>Global</w:t>
      </w:r>
      <w:r>
        <w:rPr/>
        <w:tab/>
      </w:r>
      <w:r>
        <w:rPr>
          <w:spacing w:val="-2"/>
        </w:rPr>
        <w:t>Tourism Resilience</w:t>
      </w:r>
    </w:p>
    <w:p>
      <w:pPr>
        <w:pStyle w:val="BodyText"/>
        <w:spacing w:before="281"/>
        <w:ind w:left="23" w:right="165" w:firstLine="0"/>
        <w:jc w:val="both"/>
      </w:pPr>
      <w:r>
        <w:rPr/>
        <w:t>On 17 February 2026, Ministers formally adopted the Nairobi Declaration on Global Tourism Resilience, committing signatory States to:</w:t>
      </w:r>
    </w:p>
    <w:p>
      <w:pPr>
        <w:pStyle w:val="ListParagraph"/>
        <w:numPr>
          <w:ilvl w:val="0"/>
          <w:numId w:val="6"/>
        </w:numPr>
        <w:tabs>
          <w:tab w:pos="742" w:val="left" w:leader="none"/>
        </w:tabs>
        <w:spacing w:line="291" w:lineRule="exact" w:before="281" w:after="0"/>
        <w:ind w:left="742" w:right="0" w:hanging="359"/>
        <w:jc w:val="left"/>
        <w:rPr>
          <w:sz w:val="24"/>
        </w:rPr>
      </w:pPr>
      <w:r>
        <w:rPr>
          <w:sz w:val="24"/>
        </w:rPr>
        <w:t>Institutionalize</w:t>
      </w:r>
      <w:r>
        <w:rPr>
          <w:spacing w:val="-8"/>
          <w:sz w:val="24"/>
        </w:rPr>
        <w:t> </w:t>
      </w:r>
      <w:r>
        <w:rPr>
          <w:sz w:val="24"/>
        </w:rPr>
        <w:t>tourism</w:t>
      </w:r>
      <w:r>
        <w:rPr>
          <w:spacing w:val="-4"/>
          <w:sz w:val="24"/>
        </w:rPr>
        <w:t> </w:t>
      </w:r>
      <w:r>
        <w:rPr>
          <w:sz w:val="24"/>
        </w:rPr>
        <w:t>resilience</w:t>
      </w:r>
      <w:r>
        <w:rPr>
          <w:spacing w:val="-5"/>
          <w:sz w:val="24"/>
        </w:rPr>
        <w:t> </w:t>
      </w:r>
      <w:r>
        <w:rPr>
          <w:sz w:val="24"/>
        </w:rPr>
        <w:t>frameworks</w:t>
      </w:r>
      <w:r>
        <w:rPr>
          <w:spacing w:val="-6"/>
          <w:sz w:val="24"/>
        </w:rPr>
        <w:t> </w:t>
      </w:r>
      <w:r>
        <w:rPr>
          <w:sz w:val="24"/>
        </w:rPr>
        <w:t>in</w:t>
      </w:r>
      <w:r>
        <w:rPr>
          <w:spacing w:val="-4"/>
          <w:sz w:val="24"/>
        </w:rPr>
        <w:t> </w:t>
      </w:r>
      <w:r>
        <w:rPr>
          <w:sz w:val="24"/>
        </w:rPr>
        <w:t>national</w:t>
      </w:r>
      <w:r>
        <w:rPr>
          <w:spacing w:val="-4"/>
          <w:sz w:val="24"/>
        </w:rPr>
        <w:t> </w:t>
      </w:r>
      <w:r>
        <w:rPr>
          <w:spacing w:val="-2"/>
          <w:sz w:val="24"/>
        </w:rPr>
        <w:t>policies</w:t>
      </w:r>
    </w:p>
    <w:p>
      <w:pPr>
        <w:pStyle w:val="ListParagraph"/>
        <w:numPr>
          <w:ilvl w:val="0"/>
          <w:numId w:val="6"/>
        </w:numPr>
        <w:tabs>
          <w:tab w:pos="742" w:val="left" w:leader="none"/>
        </w:tabs>
        <w:spacing w:line="290" w:lineRule="exact" w:before="0" w:after="0"/>
        <w:ind w:left="742" w:right="0" w:hanging="359"/>
        <w:jc w:val="left"/>
        <w:rPr>
          <w:sz w:val="24"/>
        </w:rPr>
      </w:pPr>
      <w:r>
        <w:rPr>
          <w:sz w:val="24"/>
        </w:rPr>
        <w:t>Establish</w:t>
      </w:r>
      <w:r>
        <w:rPr>
          <w:spacing w:val="-5"/>
          <w:sz w:val="24"/>
        </w:rPr>
        <w:t> </w:t>
      </w:r>
      <w:r>
        <w:rPr>
          <w:sz w:val="24"/>
        </w:rPr>
        <w:t>a</w:t>
      </w:r>
      <w:r>
        <w:rPr>
          <w:spacing w:val="-4"/>
          <w:sz w:val="24"/>
        </w:rPr>
        <w:t> </w:t>
      </w:r>
      <w:r>
        <w:rPr>
          <w:sz w:val="24"/>
        </w:rPr>
        <w:t>Tourism</w:t>
      </w:r>
      <w:r>
        <w:rPr>
          <w:spacing w:val="-2"/>
          <w:sz w:val="24"/>
        </w:rPr>
        <w:t> </w:t>
      </w:r>
      <w:r>
        <w:rPr>
          <w:sz w:val="24"/>
        </w:rPr>
        <w:t>Resilience</w:t>
      </w:r>
      <w:r>
        <w:rPr>
          <w:spacing w:val="-3"/>
          <w:sz w:val="24"/>
        </w:rPr>
        <w:t> </w:t>
      </w:r>
      <w:r>
        <w:rPr>
          <w:sz w:val="24"/>
        </w:rPr>
        <w:t>Fund</w:t>
      </w:r>
      <w:r>
        <w:rPr>
          <w:spacing w:val="-2"/>
          <w:sz w:val="24"/>
        </w:rPr>
        <w:t> </w:t>
      </w:r>
      <w:r>
        <w:rPr>
          <w:sz w:val="24"/>
        </w:rPr>
        <w:t>in</w:t>
      </w:r>
      <w:r>
        <w:rPr>
          <w:spacing w:val="-2"/>
          <w:sz w:val="24"/>
        </w:rPr>
        <w:t> </w:t>
      </w:r>
      <w:r>
        <w:rPr>
          <w:sz w:val="24"/>
        </w:rPr>
        <w:t>every</w:t>
      </w:r>
      <w:r>
        <w:rPr>
          <w:spacing w:val="-2"/>
          <w:sz w:val="24"/>
        </w:rPr>
        <w:t> region</w:t>
      </w:r>
    </w:p>
    <w:p>
      <w:pPr>
        <w:pStyle w:val="ListParagraph"/>
        <w:numPr>
          <w:ilvl w:val="0"/>
          <w:numId w:val="6"/>
        </w:numPr>
        <w:tabs>
          <w:tab w:pos="743" w:val="left" w:leader="none"/>
        </w:tabs>
        <w:spacing w:line="240" w:lineRule="auto" w:before="0" w:after="0"/>
        <w:ind w:left="743" w:right="164" w:hanging="360"/>
        <w:jc w:val="left"/>
        <w:rPr>
          <w:sz w:val="24"/>
        </w:rPr>
      </w:pPr>
      <w:r>
        <w:rPr>
          <w:sz w:val="24"/>
        </w:rPr>
        <w:t>Develop</w:t>
      </w:r>
      <w:r>
        <w:rPr>
          <w:spacing w:val="80"/>
          <w:sz w:val="24"/>
        </w:rPr>
        <w:t> </w:t>
      </w:r>
      <w:r>
        <w:rPr>
          <w:sz w:val="24"/>
        </w:rPr>
        <w:t>digital</w:t>
      </w:r>
      <w:r>
        <w:rPr>
          <w:spacing w:val="80"/>
          <w:sz w:val="24"/>
        </w:rPr>
        <w:t> </w:t>
      </w:r>
      <w:r>
        <w:rPr>
          <w:sz w:val="24"/>
        </w:rPr>
        <w:t>systems</w:t>
      </w:r>
      <w:r>
        <w:rPr>
          <w:spacing w:val="80"/>
          <w:sz w:val="24"/>
        </w:rPr>
        <w:t> </w:t>
      </w:r>
      <w:r>
        <w:rPr>
          <w:sz w:val="24"/>
        </w:rPr>
        <w:t>for</w:t>
      </w:r>
      <w:r>
        <w:rPr>
          <w:spacing w:val="80"/>
          <w:sz w:val="24"/>
        </w:rPr>
        <w:t> </w:t>
      </w:r>
      <w:r>
        <w:rPr>
          <w:sz w:val="24"/>
        </w:rPr>
        <w:t>monitoring</w:t>
      </w:r>
      <w:r>
        <w:rPr>
          <w:spacing w:val="80"/>
          <w:sz w:val="24"/>
        </w:rPr>
        <w:t> </w:t>
      </w:r>
      <w:r>
        <w:rPr>
          <w:sz w:val="24"/>
        </w:rPr>
        <w:t>and</w:t>
      </w:r>
      <w:r>
        <w:rPr>
          <w:spacing w:val="80"/>
          <w:sz w:val="24"/>
        </w:rPr>
        <w:t> </w:t>
      </w:r>
      <w:r>
        <w:rPr>
          <w:sz w:val="24"/>
        </w:rPr>
        <w:t>reporting</w:t>
      </w:r>
      <w:r>
        <w:rPr>
          <w:spacing w:val="80"/>
          <w:sz w:val="24"/>
        </w:rPr>
        <w:t> </w:t>
      </w:r>
      <w:r>
        <w:rPr>
          <w:sz w:val="24"/>
        </w:rPr>
        <w:t>resilience </w:t>
      </w:r>
      <w:r>
        <w:rPr>
          <w:spacing w:val="-2"/>
          <w:sz w:val="24"/>
        </w:rPr>
        <w:t>indicators</w:t>
      </w:r>
    </w:p>
    <w:p>
      <w:pPr>
        <w:pStyle w:val="ListParagraph"/>
        <w:numPr>
          <w:ilvl w:val="0"/>
          <w:numId w:val="6"/>
        </w:numPr>
        <w:tabs>
          <w:tab w:pos="742" w:val="left" w:leader="none"/>
        </w:tabs>
        <w:spacing w:line="240" w:lineRule="auto" w:before="0" w:after="0"/>
        <w:ind w:left="742" w:right="0" w:hanging="359"/>
        <w:jc w:val="left"/>
        <w:rPr>
          <w:sz w:val="24"/>
        </w:rPr>
      </w:pPr>
      <w:r>
        <w:rPr>
          <w:sz w:val="24"/>
        </w:rPr>
        <w:t>Promote</w:t>
      </w:r>
      <w:r>
        <w:rPr>
          <w:spacing w:val="-9"/>
          <w:sz w:val="24"/>
        </w:rPr>
        <w:t> </w:t>
      </w:r>
      <w:r>
        <w:rPr>
          <w:sz w:val="24"/>
        </w:rPr>
        <w:t>inclusive,</w:t>
      </w:r>
      <w:r>
        <w:rPr>
          <w:spacing w:val="-3"/>
          <w:sz w:val="24"/>
        </w:rPr>
        <w:t> </w:t>
      </w:r>
      <w:r>
        <w:rPr>
          <w:sz w:val="24"/>
        </w:rPr>
        <w:t>community-centered</w:t>
      </w:r>
      <w:r>
        <w:rPr>
          <w:spacing w:val="-6"/>
          <w:sz w:val="24"/>
        </w:rPr>
        <w:t> </w:t>
      </w:r>
      <w:r>
        <w:rPr>
          <w:sz w:val="24"/>
        </w:rPr>
        <w:t>tourism</w:t>
      </w:r>
      <w:r>
        <w:rPr>
          <w:spacing w:val="-3"/>
          <w:sz w:val="24"/>
        </w:rPr>
        <w:t> </w:t>
      </w:r>
      <w:r>
        <w:rPr>
          <w:spacing w:val="-2"/>
          <w:sz w:val="24"/>
        </w:rPr>
        <w:t>governance</w:t>
      </w:r>
    </w:p>
    <w:p>
      <w:pPr>
        <w:pStyle w:val="ListParagraph"/>
        <w:numPr>
          <w:ilvl w:val="0"/>
          <w:numId w:val="6"/>
        </w:numPr>
        <w:tabs>
          <w:tab w:pos="742" w:val="left" w:leader="none"/>
        </w:tabs>
        <w:spacing w:line="240" w:lineRule="auto" w:before="0" w:after="0"/>
        <w:ind w:left="742" w:right="0" w:hanging="359"/>
        <w:jc w:val="left"/>
        <w:rPr>
          <w:sz w:val="24"/>
        </w:rPr>
      </w:pPr>
      <w:r>
        <w:rPr>
          <w:sz w:val="24"/>
        </w:rPr>
        <w:t>Advance</w:t>
      </w:r>
      <w:r>
        <w:rPr>
          <w:spacing w:val="-5"/>
          <w:sz w:val="24"/>
        </w:rPr>
        <w:t> </w:t>
      </w:r>
      <w:r>
        <w:rPr>
          <w:sz w:val="24"/>
        </w:rPr>
        <w:t>climate</w:t>
      </w:r>
      <w:r>
        <w:rPr>
          <w:spacing w:val="-5"/>
          <w:sz w:val="24"/>
        </w:rPr>
        <w:t> </w:t>
      </w:r>
      <w:r>
        <w:rPr>
          <w:sz w:val="24"/>
        </w:rPr>
        <w:t>adaptation</w:t>
      </w:r>
      <w:r>
        <w:rPr>
          <w:spacing w:val="-6"/>
          <w:sz w:val="24"/>
        </w:rPr>
        <w:t> </w:t>
      </w:r>
      <w:r>
        <w:rPr>
          <w:sz w:val="24"/>
        </w:rPr>
        <w:t>and</w:t>
      </w:r>
      <w:r>
        <w:rPr>
          <w:spacing w:val="-4"/>
          <w:sz w:val="24"/>
        </w:rPr>
        <w:t> </w:t>
      </w:r>
      <w:r>
        <w:rPr>
          <w:sz w:val="24"/>
        </w:rPr>
        <w:t>biodiversity</w:t>
      </w:r>
      <w:r>
        <w:rPr>
          <w:spacing w:val="-3"/>
          <w:sz w:val="24"/>
        </w:rPr>
        <w:t> </w:t>
      </w:r>
      <w:r>
        <w:rPr>
          <w:spacing w:val="-2"/>
          <w:sz w:val="24"/>
        </w:rPr>
        <w:t>protection</w:t>
      </w:r>
    </w:p>
    <w:p>
      <w:pPr>
        <w:pStyle w:val="ListParagraph"/>
        <w:numPr>
          <w:ilvl w:val="0"/>
          <w:numId w:val="6"/>
        </w:numPr>
        <w:tabs>
          <w:tab w:pos="742" w:val="left" w:leader="none"/>
        </w:tabs>
        <w:spacing w:line="470" w:lineRule="auto" w:before="1" w:after="0"/>
        <w:ind w:left="23" w:right="1581" w:firstLine="360"/>
        <w:jc w:val="left"/>
        <w:rPr>
          <w:sz w:val="24"/>
        </w:rPr>
      </w:pPr>
      <w:r>
        <w:rPr>
          <w:sz w:val="24"/>
        </w:rPr>
        <w:t>Strengthen</w:t>
      </w:r>
      <w:r>
        <w:rPr>
          <w:spacing w:val="-9"/>
          <w:sz w:val="24"/>
        </w:rPr>
        <w:t> </w:t>
      </w:r>
      <w:r>
        <w:rPr>
          <w:sz w:val="24"/>
        </w:rPr>
        <w:t>regional</w:t>
      </w:r>
      <w:r>
        <w:rPr>
          <w:spacing w:val="-7"/>
          <w:sz w:val="24"/>
        </w:rPr>
        <w:t> </w:t>
      </w:r>
      <w:r>
        <w:rPr>
          <w:sz w:val="24"/>
        </w:rPr>
        <w:t>and</w:t>
      </w:r>
      <w:r>
        <w:rPr>
          <w:spacing w:val="-10"/>
          <w:sz w:val="24"/>
        </w:rPr>
        <w:t> </w:t>
      </w:r>
      <w:r>
        <w:rPr>
          <w:sz w:val="24"/>
        </w:rPr>
        <w:t>global</w:t>
      </w:r>
      <w:r>
        <w:rPr>
          <w:spacing w:val="-5"/>
          <w:sz w:val="24"/>
        </w:rPr>
        <w:t> </w:t>
      </w:r>
      <w:r>
        <w:rPr>
          <w:sz w:val="24"/>
        </w:rPr>
        <w:t>coordination</w:t>
      </w:r>
      <w:r>
        <w:rPr>
          <w:spacing w:val="-7"/>
          <w:sz w:val="24"/>
        </w:rPr>
        <w:t> </w:t>
      </w:r>
      <w:r>
        <w:rPr>
          <w:sz w:val="24"/>
        </w:rPr>
        <w:t>mechanisms Signatories included:</w:t>
      </w:r>
    </w:p>
    <w:p>
      <w:pPr>
        <w:pStyle w:val="ListParagraph"/>
        <w:numPr>
          <w:ilvl w:val="0"/>
          <w:numId w:val="6"/>
        </w:numPr>
        <w:tabs>
          <w:tab w:pos="742" w:val="left" w:leader="none"/>
        </w:tabs>
        <w:spacing w:line="291" w:lineRule="exact" w:before="0" w:after="0"/>
        <w:ind w:left="742" w:right="0" w:hanging="359"/>
        <w:jc w:val="left"/>
        <w:rPr>
          <w:sz w:val="24"/>
        </w:rPr>
      </w:pPr>
      <w:r>
        <w:rPr>
          <w:sz w:val="24"/>
        </w:rPr>
        <w:t>Hon.</w:t>
      </w:r>
      <w:r>
        <w:rPr>
          <w:spacing w:val="-4"/>
          <w:sz w:val="24"/>
        </w:rPr>
        <w:t> </w:t>
      </w:r>
      <w:r>
        <w:rPr>
          <w:sz w:val="24"/>
        </w:rPr>
        <w:t>Rebecca</w:t>
      </w:r>
      <w:r>
        <w:rPr>
          <w:spacing w:val="-1"/>
          <w:sz w:val="24"/>
        </w:rPr>
        <w:t> </w:t>
      </w:r>
      <w:r>
        <w:rPr>
          <w:sz w:val="24"/>
        </w:rPr>
        <w:t>Miano,</w:t>
      </w:r>
      <w:r>
        <w:rPr>
          <w:spacing w:val="-2"/>
          <w:sz w:val="24"/>
        </w:rPr>
        <w:t> </w:t>
      </w:r>
      <w:r>
        <w:rPr>
          <w:sz w:val="24"/>
        </w:rPr>
        <w:t>EGH</w:t>
      </w:r>
      <w:r>
        <w:rPr>
          <w:spacing w:val="-2"/>
          <w:sz w:val="24"/>
        </w:rPr>
        <w:t> </w:t>
      </w:r>
      <w:r>
        <w:rPr>
          <w:sz w:val="24"/>
        </w:rPr>
        <w:t>–</w:t>
      </w:r>
      <w:r>
        <w:rPr>
          <w:spacing w:val="-2"/>
          <w:sz w:val="24"/>
        </w:rPr>
        <w:t> </w:t>
      </w:r>
      <w:r>
        <w:rPr>
          <w:spacing w:val="-4"/>
          <w:sz w:val="24"/>
        </w:rPr>
        <w:t>Kenya</w:t>
      </w:r>
    </w:p>
    <w:p>
      <w:pPr>
        <w:pStyle w:val="ListParagraph"/>
        <w:numPr>
          <w:ilvl w:val="0"/>
          <w:numId w:val="6"/>
        </w:numPr>
        <w:tabs>
          <w:tab w:pos="742" w:val="left" w:leader="none"/>
        </w:tabs>
        <w:spacing w:line="291" w:lineRule="exact" w:before="1" w:after="0"/>
        <w:ind w:left="742" w:right="0" w:hanging="359"/>
        <w:jc w:val="left"/>
        <w:rPr>
          <w:sz w:val="24"/>
        </w:rPr>
      </w:pPr>
      <w:r>
        <w:rPr>
          <w:sz w:val="24"/>
        </w:rPr>
        <w:t>Hon.</w:t>
      </w:r>
      <w:r>
        <w:rPr>
          <w:spacing w:val="-4"/>
          <w:sz w:val="24"/>
        </w:rPr>
        <w:t> </w:t>
      </w:r>
      <w:r>
        <w:rPr>
          <w:sz w:val="24"/>
        </w:rPr>
        <w:t>Edmund</w:t>
      </w:r>
      <w:r>
        <w:rPr>
          <w:spacing w:val="-1"/>
          <w:sz w:val="24"/>
        </w:rPr>
        <w:t> </w:t>
      </w:r>
      <w:r>
        <w:rPr>
          <w:sz w:val="24"/>
        </w:rPr>
        <w:t>Bartlett</w:t>
      </w:r>
      <w:r>
        <w:rPr>
          <w:spacing w:val="-2"/>
          <w:sz w:val="24"/>
        </w:rPr>
        <w:t> </w:t>
      </w:r>
      <w:r>
        <w:rPr>
          <w:sz w:val="24"/>
        </w:rPr>
        <w:t>–</w:t>
      </w:r>
      <w:r>
        <w:rPr>
          <w:spacing w:val="-3"/>
          <w:sz w:val="24"/>
        </w:rPr>
        <w:t> </w:t>
      </w:r>
      <w:r>
        <w:rPr>
          <w:spacing w:val="-2"/>
          <w:sz w:val="24"/>
        </w:rPr>
        <w:t>Jamaica</w:t>
      </w:r>
    </w:p>
    <w:p>
      <w:pPr>
        <w:pStyle w:val="ListParagraph"/>
        <w:numPr>
          <w:ilvl w:val="0"/>
          <w:numId w:val="6"/>
        </w:numPr>
        <w:tabs>
          <w:tab w:pos="742" w:val="left" w:leader="none"/>
        </w:tabs>
        <w:spacing w:line="291" w:lineRule="exact" w:before="0" w:after="0"/>
        <w:ind w:left="742" w:right="0" w:hanging="359"/>
        <w:jc w:val="left"/>
        <w:rPr>
          <w:sz w:val="24"/>
        </w:rPr>
      </w:pPr>
      <w:r>
        <w:rPr>
          <w:sz w:val="24"/>
        </w:rPr>
        <w:t>H.E.</w:t>
      </w:r>
      <w:r>
        <w:rPr>
          <w:spacing w:val="-3"/>
          <w:sz w:val="24"/>
        </w:rPr>
        <w:t> </w:t>
      </w:r>
      <w:r>
        <w:rPr>
          <w:sz w:val="24"/>
        </w:rPr>
        <w:t>Augusto</w:t>
      </w:r>
      <w:r>
        <w:rPr>
          <w:spacing w:val="-3"/>
          <w:sz w:val="24"/>
        </w:rPr>
        <w:t> </w:t>
      </w:r>
      <w:r>
        <w:rPr>
          <w:sz w:val="24"/>
        </w:rPr>
        <w:t>Laurindo</w:t>
      </w:r>
      <w:r>
        <w:rPr>
          <w:spacing w:val="-4"/>
          <w:sz w:val="24"/>
        </w:rPr>
        <w:t> </w:t>
      </w:r>
      <w:r>
        <w:rPr>
          <w:sz w:val="24"/>
        </w:rPr>
        <w:t>Kalikemala</w:t>
      </w:r>
      <w:r>
        <w:rPr>
          <w:spacing w:val="-3"/>
          <w:sz w:val="24"/>
        </w:rPr>
        <w:t> </w:t>
      </w:r>
      <w:r>
        <w:rPr>
          <w:sz w:val="24"/>
        </w:rPr>
        <w:t>–</w:t>
      </w:r>
      <w:r>
        <w:rPr>
          <w:spacing w:val="-3"/>
          <w:sz w:val="24"/>
        </w:rPr>
        <w:t> </w:t>
      </w:r>
      <w:r>
        <w:rPr>
          <w:spacing w:val="-2"/>
          <w:sz w:val="24"/>
        </w:rPr>
        <w:t>Angola</w:t>
      </w:r>
    </w:p>
    <w:p>
      <w:pPr>
        <w:pStyle w:val="ListParagraph"/>
        <w:numPr>
          <w:ilvl w:val="0"/>
          <w:numId w:val="6"/>
        </w:numPr>
        <w:tabs>
          <w:tab w:pos="742" w:val="left" w:leader="none"/>
        </w:tabs>
        <w:spacing w:line="291" w:lineRule="exact" w:before="1" w:after="0"/>
        <w:ind w:left="742" w:right="0" w:hanging="359"/>
        <w:jc w:val="left"/>
        <w:rPr>
          <w:sz w:val="24"/>
        </w:rPr>
      </w:pPr>
      <w:r>
        <w:rPr>
          <w:sz w:val="24"/>
        </w:rPr>
        <w:t>Hon.</w:t>
      </w:r>
      <w:r>
        <w:rPr>
          <w:spacing w:val="-5"/>
          <w:sz w:val="24"/>
        </w:rPr>
        <w:t> </w:t>
      </w:r>
      <w:r>
        <w:rPr>
          <w:sz w:val="24"/>
        </w:rPr>
        <w:t>Denay</w:t>
      </w:r>
      <w:r>
        <w:rPr>
          <w:spacing w:val="-1"/>
          <w:sz w:val="24"/>
        </w:rPr>
        <w:t> </w:t>
      </w:r>
      <w:r>
        <w:rPr>
          <w:sz w:val="24"/>
        </w:rPr>
        <w:t>Jock</w:t>
      </w:r>
      <w:r>
        <w:rPr>
          <w:spacing w:val="-3"/>
          <w:sz w:val="24"/>
        </w:rPr>
        <w:t> </w:t>
      </w:r>
      <w:r>
        <w:rPr>
          <w:sz w:val="24"/>
        </w:rPr>
        <w:t>Chagor</w:t>
      </w:r>
      <w:r>
        <w:rPr>
          <w:spacing w:val="-2"/>
          <w:sz w:val="24"/>
        </w:rPr>
        <w:t> </w:t>
      </w:r>
      <w:r>
        <w:rPr>
          <w:sz w:val="24"/>
        </w:rPr>
        <w:t>–</w:t>
      </w:r>
      <w:r>
        <w:rPr>
          <w:spacing w:val="-2"/>
          <w:sz w:val="24"/>
        </w:rPr>
        <w:t> </w:t>
      </w:r>
      <w:r>
        <w:rPr>
          <w:sz w:val="24"/>
        </w:rPr>
        <w:t>South</w:t>
      </w:r>
      <w:r>
        <w:rPr>
          <w:spacing w:val="-1"/>
          <w:sz w:val="24"/>
        </w:rPr>
        <w:t> </w:t>
      </w:r>
      <w:r>
        <w:rPr>
          <w:spacing w:val="-4"/>
          <w:sz w:val="24"/>
        </w:rPr>
        <w:t>Sudan</w:t>
      </w:r>
    </w:p>
    <w:p>
      <w:pPr>
        <w:pStyle w:val="ListParagraph"/>
        <w:numPr>
          <w:ilvl w:val="0"/>
          <w:numId w:val="6"/>
        </w:numPr>
        <w:tabs>
          <w:tab w:pos="742" w:val="left" w:leader="none"/>
        </w:tabs>
        <w:spacing w:line="291" w:lineRule="exact" w:before="0" w:after="0"/>
        <w:ind w:left="742" w:right="0" w:hanging="359"/>
        <w:jc w:val="left"/>
        <w:rPr>
          <w:sz w:val="24"/>
        </w:rPr>
      </w:pPr>
      <w:r>
        <w:rPr>
          <w:sz w:val="24"/>
        </w:rPr>
        <w:t>Hon.</w:t>
      </w:r>
      <w:r>
        <w:rPr>
          <w:spacing w:val="-5"/>
          <w:sz w:val="24"/>
        </w:rPr>
        <w:t> </w:t>
      </w:r>
      <w:r>
        <w:rPr>
          <w:sz w:val="24"/>
        </w:rPr>
        <w:t>Kwete</w:t>
      </w:r>
      <w:r>
        <w:rPr>
          <w:spacing w:val="-2"/>
          <w:sz w:val="24"/>
        </w:rPr>
        <w:t> </w:t>
      </w:r>
      <w:r>
        <w:rPr>
          <w:sz w:val="24"/>
        </w:rPr>
        <w:t>Lobo</w:t>
      </w:r>
      <w:r>
        <w:rPr>
          <w:spacing w:val="-2"/>
          <w:sz w:val="24"/>
        </w:rPr>
        <w:t> </w:t>
      </w:r>
      <w:r>
        <w:rPr>
          <w:sz w:val="24"/>
        </w:rPr>
        <w:t>Valere</w:t>
      </w:r>
      <w:r>
        <w:rPr>
          <w:spacing w:val="-4"/>
          <w:sz w:val="24"/>
        </w:rPr>
        <w:t> </w:t>
      </w:r>
      <w:r>
        <w:rPr>
          <w:sz w:val="24"/>
        </w:rPr>
        <w:t>–</w:t>
      </w:r>
      <w:r>
        <w:rPr>
          <w:spacing w:val="-3"/>
          <w:sz w:val="24"/>
        </w:rPr>
        <w:t> </w:t>
      </w:r>
      <w:r>
        <w:rPr>
          <w:sz w:val="24"/>
        </w:rPr>
        <w:t>Democratic</w:t>
      </w:r>
      <w:r>
        <w:rPr>
          <w:spacing w:val="-1"/>
          <w:sz w:val="24"/>
        </w:rPr>
        <w:t> </w:t>
      </w:r>
      <w:r>
        <w:rPr>
          <w:sz w:val="24"/>
        </w:rPr>
        <w:t>Republic</w:t>
      </w:r>
      <w:r>
        <w:rPr>
          <w:spacing w:val="-1"/>
          <w:sz w:val="24"/>
        </w:rPr>
        <w:t> </w:t>
      </w:r>
      <w:r>
        <w:rPr>
          <w:sz w:val="24"/>
        </w:rPr>
        <w:t>of</w:t>
      </w:r>
      <w:r>
        <w:rPr>
          <w:spacing w:val="-3"/>
          <w:sz w:val="24"/>
        </w:rPr>
        <w:t> </w:t>
      </w:r>
      <w:r>
        <w:rPr>
          <w:sz w:val="24"/>
        </w:rPr>
        <w:t>the</w:t>
      </w:r>
      <w:r>
        <w:rPr>
          <w:spacing w:val="-2"/>
          <w:sz w:val="24"/>
        </w:rPr>
        <w:t> Congo</w:t>
      </w:r>
    </w:p>
    <w:p>
      <w:pPr>
        <w:pStyle w:val="BodyText"/>
        <w:spacing w:before="280"/>
        <w:ind w:left="23" w:right="165" w:firstLine="0"/>
        <w:jc w:val="both"/>
      </w:pPr>
      <w:r>
        <w:rPr/>
        <w:t>The Declaration provides a structured roadmap toward 2030, aligned with the Sustainable Development Goals.</w:t>
      </w:r>
    </w:p>
    <w:p>
      <w:pPr>
        <w:pStyle w:val="Heading2"/>
        <w:numPr>
          <w:ilvl w:val="0"/>
          <w:numId w:val="1"/>
        </w:numPr>
        <w:tabs>
          <w:tab w:pos="360" w:val="left" w:leader="none"/>
        </w:tabs>
        <w:spacing w:line="240" w:lineRule="auto" w:before="281" w:after="0"/>
        <w:ind w:left="360" w:right="0" w:hanging="337"/>
        <w:jc w:val="left"/>
      </w:pPr>
      <w:r>
        <w:rPr/>
        <w:t>Kenya–Jamaica</w:t>
      </w:r>
      <w:r>
        <w:rPr>
          <w:spacing w:val="-6"/>
        </w:rPr>
        <w:t> </w:t>
      </w:r>
      <w:r>
        <w:rPr/>
        <w:t>Memorandum</w:t>
      </w:r>
      <w:r>
        <w:rPr>
          <w:spacing w:val="-3"/>
        </w:rPr>
        <w:t> </w:t>
      </w:r>
      <w:r>
        <w:rPr/>
        <w:t>of</w:t>
      </w:r>
      <w:r>
        <w:rPr>
          <w:spacing w:val="-5"/>
        </w:rPr>
        <w:t> </w:t>
      </w:r>
      <w:r>
        <w:rPr/>
        <w:t>Understanding</w:t>
      </w:r>
      <w:r>
        <w:rPr>
          <w:spacing w:val="-1"/>
        </w:rPr>
        <w:t> </w:t>
      </w:r>
      <w:r>
        <w:rPr>
          <w:spacing w:val="-2"/>
        </w:rPr>
        <w:t>(MoU)</w:t>
      </w:r>
    </w:p>
    <w:p>
      <w:pPr>
        <w:pStyle w:val="BodyText"/>
        <w:spacing w:before="279"/>
        <w:ind w:left="23" w:right="164" w:firstLine="0"/>
        <w:jc w:val="both"/>
      </w:pPr>
      <w:r>
        <w:rPr/>
        <w:t>A bilateral MoU was signed between Kenya and Jamaica to strengthen cooperation in:</w:t>
      </w:r>
    </w:p>
    <w:p>
      <w:pPr>
        <w:pStyle w:val="ListParagraph"/>
        <w:numPr>
          <w:ilvl w:val="0"/>
          <w:numId w:val="7"/>
        </w:numPr>
        <w:tabs>
          <w:tab w:pos="742" w:val="left" w:leader="none"/>
        </w:tabs>
        <w:spacing w:line="291" w:lineRule="exact" w:before="281" w:after="0"/>
        <w:ind w:left="742" w:right="0" w:hanging="359"/>
        <w:jc w:val="left"/>
        <w:rPr>
          <w:sz w:val="24"/>
        </w:rPr>
      </w:pPr>
      <w:r>
        <w:rPr>
          <w:sz w:val="24"/>
        </w:rPr>
        <w:t>Tourism</w:t>
      </w:r>
      <w:r>
        <w:rPr>
          <w:spacing w:val="-6"/>
          <w:sz w:val="24"/>
        </w:rPr>
        <w:t> </w:t>
      </w:r>
      <w:r>
        <w:rPr>
          <w:sz w:val="24"/>
        </w:rPr>
        <w:t>resilience</w:t>
      </w:r>
      <w:r>
        <w:rPr>
          <w:spacing w:val="-4"/>
          <w:sz w:val="24"/>
        </w:rPr>
        <w:t> </w:t>
      </w:r>
      <w:r>
        <w:rPr>
          <w:sz w:val="24"/>
        </w:rPr>
        <w:t>research</w:t>
      </w:r>
      <w:r>
        <w:rPr>
          <w:spacing w:val="-3"/>
          <w:sz w:val="24"/>
        </w:rPr>
        <w:t> </w:t>
      </w:r>
      <w:r>
        <w:rPr>
          <w:sz w:val="24"/>
        </w:rPr>
        <w:t>and</w:t>
      </w:r>
      <w:r>
        <w:rPr>
          <w:spacing w:val="-6"/>
          <w:sz w:val="24"/>
        </w:rPr>
        <w:t> </w:t>
      </w:r>
      <w:r>
        <w:rPr>
          <w:spacing w:val="-2"/>
          <w:sz w:val="24"/>
        </w:rPr>
        <w:t>training</w:t>
      </w:r>
    </w:p>
    <w:p>
      <w:pPr>
        <w:pStyle w:val="ListParagraph"/>
        <w:numPr>
          <w:ilvl w:val="0"/>
          <w:numId w:val="7"/>
        </w:numPr>
        <w:tabs>
          <w:tab w:pos="742" w:val="left" w:leader="none"/>
        </w:tabs>
        <w:spacing w:line="291" w:lineRule="exact" w:before="0" w:after="0"/>
        <w:ind w:left="742" w:right="0" w:hanging="359"/>
        <w:jc w:val="left"/>
        <w:rPr>
          <w:sz w:val="24"/>
        </w:rPr>
      </w:pPr>
      <w:r>
        <w:rPr>
          <w:sz w:val="24"/>
        </w:rPr>
        <w:t>Institutional</w:t>
      </w:r>
      <w:r>
        <w:rPr>
          <w:spacing w:val="-8"/>
          <w:sz w:val="24"/>
        </w:rPr>
        <w:t> </w:t>
      </w:r>
      <w:r>
        <w:rPr>
          <w:sz w:val="24"/>
        </w:rPr>
        <w:t>collaboration</w:t>
      </w:r>
      <w:r>
        <w:rPr>
          <w:spacing w:val="-6"/>
          <w:sz w:val="24"/>
        </w:rPr>
        <w:t> </w:t>
      </w:r>
      <w:r>
        <w:rPr>
          <w:sz w:val="24"/>
        </w:rPr>
        <w:t>between</w:t>
      </w:r>
      <w:r>
        <w:rPr>
          <w:spacing w:val="-8"/>
          <w:sz w:val="24"/>
        </w:rPr>
        <w:t> </w:t>
      </w:r>
      <w:r>
        <w:rPr>
          <w:sz w:val="24"/>
        </w:rPr>
        <w:t>resilience</w:t>
      </w:r>
      <w:r>
        <w:rPr>
          <w:spacing w:val="-3"/>
          <w:sz w:val="24"/>
        </w:rPr>
        <w:t> </w:t>
      </w:r>
      <w:r>
        <w:rPr>
          <w:spacing w:val="-2"/>
          <w:sz w:val="24"/>
        </w:rPr>
        <w:t>centres</w:t>
      </w:r>
    </w:p>
    <w:p>
      <w:pPr>
        <w:pStyle w:val="ListParagraph"/>
        <w:numPr>
          <w:ilvl w:val="0"/>
          <w:numId w:val="7"/>
        </w:numPr>
        <w:tabs>
          <w:tab w:pos="742" w:val="left" w:leader="none"/>
        </w:tabs>
        <w:spacing w:line="240" w:lineRule="auto" w:before="1" w:after="0"/>
        <w:ind w:left="742" w:right="0" w:hanging="359"/>
        <w:jc w:val="left"/>
        <w:rPr>
          <w:sz w:val="24"/>
        </w:rPr>
      </w:pPr>
      <w:r>
        <w:rPr>
          <w:sz w:val="24"/>
        </w:rPr>
        <w:t>Capacity</w:t>
      </w:r>
      <w:r>
        <w:rPr>
          <w:spacing w:val="-6"/>
          <w:sz w:val="24"/>
        </w:rPr>
        <w:t> </w:t>
      </w:r>
      <w:r>
        <w:rPr>
          <w:sz w:val="24"/>
        </w:rPr>
        <w:t>building</w:t>
      </w:r>
      <w:r>
        <w:rPr>
          <w:spacing w:val="-3"/>
          <w:sz w:val="24"/>
        </w:rPr>
        <w:t> </w:t>
      </w:r>
      <w:r>
        <w:rPr>
          <w:sz w:val="24"/>
        </w:rPr>
        <w:t>and</w:t>
      </w:r>
      <w:r>
        <w:rPr>
          <w:spacing w:val="-3"/>
          <w:sz w:val="24"/>
        </w:rPr>
        <w:t> </w:t>
      </w:r>
      <w:r>
        <w:rPr>
          <w:sz w:val="24"/>
        </w:rPr>
        <w:t>policy</w:t>
      </w:r>
      <w:r>
        <w:rPr>
          <w:spacing w:val="-3"/>
          <w:sz w:val="24"/>
        </w:rPr>
        <w:t> </w:t>
      </w:r>
      <w:r>
        <w:rPr>
          <w:spacing w:val="-2"/>
          <w:sz w:val="24"/>
        </w:rPr>
        <w:t>innovation</w:t>
      </w:r>
    </w:p>
    <w:p>
      <w:pPr>
        <w:pStyle w:val="ListParagraph"/>
        <w:numPr>
          <w:ilvl w:val="0"/>
          <w:numId w:val="7"/>
        </w:numPr>
        <w:tabs>
          <w:tab w:pos="742" w:val="left" w:leader="none"/>
        </w:tabs>
        <w:spacing w:line="240" w:lineRule="auto" w:before="1" w:after="0"/>
        <w:ind w:left="742" w:right="0" w:hanging="359"/>
        <w:jc w:val="left"/>
        <w:rPr>
          <w:sz w:val="24"/>
        </w:rPr>
      </w:pPr>
      <w:r>
        <w:rPr>
          <w:sz w:val="24"/>
        </w:rPr>
        <w:t>Knowledge</w:t>
      </w:r>
      <w:r>
        <w:rPr>
          <w:spacing w:val="-7"/>
          <w:sz w:val="24"/>
        </w:rPr>
        <w:t> </w:t>
      </w:r>
      <w:r>
        <w:rPr>
          <w:sz w:val="24"/>
        </w:rPr>
        <w:t>exchange</w:t>
      </w:r>
      <w:r>
        <w:rPr>
          <w:spacing w:val="-2"/>
          <w:sz w:val="24"/>
        </w:rPr>
        <w:t> </w:t>
      </w:r>
      <w:r>
        <w:rPr>
          <w:sz w:val="24"/>
        </w:rPr>
        <w:t>and</w:t>
      </w:r>
      <w:r>
        <w:rPr>
          <w:spacing w:val="-4"/>
          <w:sz w:val="24"/>
        </w:rPr>
        <w:t> </w:t>
      </w:r>
      <w:r>
        <w:rPr>
          <w:sz w:val="24"/>
        </w:rPr>
        <w:t>South–South</w:t>
      </w:r>
      <w:r>
        <w:rPr>
          <w:spacing w:val="-3"/>
          <w:sz w:val="24"/>
        </w:rPr>
        <w:t> </w:t>
      </w:r>
      <w:r>
        <w:rPr>
          <w:spacing w:val="-2"/>
          <w:sz w:val="24"/>
        </w:rPr>
        <w:t>cooperation</w:t>
      </w:r>
    </w:p>
    <w:p>
      <w:pPr>
        <w:pStyle w:val="BodyText"/>
        <w:spacing w:before="279"/>
        <w:ind w:left="23" w:right="164" w:firstLine="0"/>
        <w:jc w:val="both"/>
      </w:pPr>
      <w:r>
        <w:rPr/>
        <w:t>This partnership reinforces Africa–Caribbean collaboration within the global resilience framework.</w:t>
      </w:r>
    </w:p>
    <w:p>
      <w:pPr>
        <w:pStyle w:val="Heading2"/>
        <w:numPr>
          <w:ilvl w:val="0"/>
          <w:numId w:val="1"/>
        </w:numPr>
        <w:tabs>
          <w:tab w:pos="530" w:val="left" w:leader="none"/>
        </w:tabs>
        <w:spacing w:line="240" w:lineRule="auto" w:before="281" w:after="0"/>
        <w:ind w:left="530" w:right="0" w:hanging="507"/>
        <w:jc w:val="left"/>
      </w:pPr>
      <w:r>
        <w:rPr/>
        <w:t>Launch</w:t>
      </w:r>
      <w:r>
        <w:rPr>
          <w:spacing w:val="-4"/>
        </w:rPr>
        <w:t> </w:t>
      </w:r>
      <w:r>
        <w:rPr/>
        <w:t>of</w:t>
      </w:r>
      <w:r>
        <w:rPr>
          <w:spacing w:val="-3"/>
        </w:rPr>
        <w:t> </w:t>
      </w:r>
      <w:r>
        <w:rPr/>
        <w:t>“Destination</w:t>
      </w:r>
      <w:r>
        <w:rPr>
          <w:spacing w:val="-3"/>
        </w:rPr>
        <w:t> </w:t>
      </w:r>
      <w:r>
        <w:rPr/>
        <w:t>Reputational</w:t>
      </w:r>
      <w:r>
        <w:rPr>
          <w:spacing w:val="-2"/>
        </w:rPr>
        <w:t> Resilience”</w:t>
      </w:r>
    </w:p>
    <w:p>
      <w:pPr>
        <w:pStyle w:val="BodyText"/>
        <w:spacing w:before="280"/>
        <w:ind w:left="23" w:right="163" w:firstLine="0"/>
        <w:jc w:val="both"/>
      </w:pPr>
      <w:r>
        <w:rPr/>
        <w:t>The Conference hosted the official launch of Hon. Edmund Bartlett’s publication on Destination Reputational Resilience, offering strategies to protect and restore destination brand equity during crises and global </w:t>
      </w:r>
      <w:r>
        <w:rPr>
          <w:spacing w:val="-2"/>
        </w:rPr>
        <w:t>uncertainty.</w:t>
      </w:r>
    </w:p>
    <w:p>
      <w:pPr>
        <w:pStyle w:val="BodyText"/>
        <w:spacing w:after="0"/>
        <w:jc w:val="both"/>
        <w:sectPr>
          <w:pgSz w:w="11910" w:h="16840"/>
          <w:pgMar w:header="0" w:footer="1011" w:top="1340" w:bottom="1200" w:left="1417" w:right="1275"/>
        </w:sectPr>
      </w:pPr>
    </w:p>
    <w:p>
      <w:pPr>
        <w:pStyle w:val="Heading1"/>
        <w:numPr>
          <w:ilvl w:val="0"/>
          <w:numId w:val="1"/>
        </w:numPr>
        <w:tabs>
          <w:tab w:pos="530" w:val="left" w:leader="none"/>
        </w:tabs>
        <w:spacing w:line="240" w:lineRule="auto" w:before="90" w:after="0"/>
        <w:ind w:left="530" w:right="0" w:hanging="507"/>
        <w:jc w:val="left"/>
      </w:pPr>
      <w:r>
        <w:rPr/>
        <w:t>Champions</w:t>
      </w:r>
      <w:r>
        <w:rPr>
          <w:spacing w:val="-5"/>
        </w:rPr>
        <w:t> </w:t>
      </w:r>
      <w:r>
        <w:rPr/>
        <w:t>Dinner</w:t>
      </w:r>
      <w:r>
        <w:rPr>
          <w:spacing w:val="-2"/>
        </w:rPr>
        <w:t> </w:t>
      </w:r>
      <w:r>
        <w:rPr/>
        <w:t>and</w:t>
      </w:r>
      <w:r>
        <w:rPr>
          <w:spacing w:val="-4"/>
        </w:rPr>
        <w:t> </w:t>
      </w:r>
      <w:r>
        <w:rPr/>
        <w:t>Recognition</w:t>
      </w:r>
      <w:r>
        <w:rPr>
          <w:spacing w:val="-4"/>
        </w:rPr>
        <w:t> </w:t>
      </w:r>
      <w:r>
        <w:rPr>
          <w:spacing w:val="-2"/>
        </w:rPr>
        <w:t>Awards</w:t>
      </w:r>
    </w:p>
    <w:p>
      <w:pPr>
        <w:pStyle w:val="BodyText"/>
        <w:spacing w:before="279"/>
        <w:ind w:left="23" w:firstLine="0"/>
      </w:pPr>
      <w:r>
        <w:rPr/>
        <w:t>A</w:t>
      </w:r>
      <w:r>
        <w:rPr>
          <w:spacing w:val="28"/>
        </w:rPr>
        <w:t> </w:t>
      </w:r>
      <w:r>
        <w:rPr/>
        <w:t>Champions</w:t>
      </w:r>
      <w:r>
        <w:rPr>
          <w:spacing w:val="31"/>
        </w:rPr>
        <w:t> </w:t>
      </w:r>
      <w:r>
        <w:rPr/>
        <w:t>Dinner was</w:t>
      </w:r>
      <w:r>
        <w:rPr>
          <w:spacing w:val="29"/>
        </w:rPr>
        <w:t> </w:t>
      </w:r>
      <w:r>
        <w:rPr/>
        <w:t>held</w:t>
      </w:r>
      <w:r>
        <w:rPr>
          <w:spacing w:val="28"/>
        </w:rPr>
        <w:t> </w:t>
      </w:r>
      <w:r>
        <w:rPr/>
        <w:t>at</w:t>
      </w:r>
      <w:r>
        <w:rPr>
          <w:spacing w:val="28"/>
        </w:rPr>
        <w:t> </w:t>
      </w:r>
      <w:r>
        <w:rPr/>
        <w:t>Safari</w:t>
      </w:r>
      <w:r>
        <w:rPr>
          <w:spacing w:val="30"/>
        </w:rPr>
        <w:t> </w:t>
      </w:r>
      <w:r>
        <w:rPr/>
        <w:t>Park</w:t>
      </w:r>
      <w:r>
        <w:rPr>
          <w:spacing w:val="28"/>
        </w:rPr>
        <w:t> </w:t>
      </w:r>
      <w:r>
        <w:rPr/>
        <w:t>Hotel</w:t>
      </w:r>
      <w:r>
        <w:rPr>
          <w:spacing w:val="28"/>
        </w:rPr>
        <w:t> </w:t>
      </w:r>
      <w:r>
        <w:rPr/>
        <w:t>to honor outstanding leaders and institutions in tourism resilience. Awards were presented to:</w:t>
      </w:r>
    </w:p>
    <w:p>
      <w:pPr>
        <w:pStyle w:val="ListParagraph"/>
        <w:numPr>
          <w:ilvl w:val="0"/>
          <w:numId w:val="8"/>
        </w:numPr>
        <w:tabs>
          <w:tab w:pos="742" w:val="left" w:leader="none"/>
        </w:tabs>
        <w:spacing w:line="240" w:lineRule="auto" w:before="281" w:after="0"/>
        <w:ind w:left="742" w:right="0" w:hanging="359"/>
        <w:jc w:val="left"/>
        <w:rPr>
          <w:sz w:val="24"/>
        </w:rPr>
      </w:pPr>
      <w:r>
        <w:rPr>
          <w:sz w:val="24"/>
        </w:rPr>
        <w:t>Tourism</w:t>
      </w:r>
      <w:r>
        <w:rPr>
          <w:spacing w:val="-6"/>
          <w:sz w:val="24"/>
        </w:rPr>
        <w:t> </w:t>
      </w:r>
      <w:r>
        <w:rPr>
          <w:sz w:val="24"/>
        </w:rPr>
        <w:t>Police</w:t>
      </w:r>
      <w:r>
        <w:rPr>
          <w:spacing w:val="-2"/>
          <w:sz w:val="24"/>
        </w:rPr>
        <w:t> </w:t>
      </w:r>
      <w:r>
        <w:rPr>
          <w:sz w:val="24"/>
        </w:rPr>
        <w:t>Unit</w:t>
      </w:r>
      <w:r>
        <w:rPr>
          <w:spacing w:val="-3"/>
          <w:sz w:val="24"/>
        </w:rPr>
        <w:t> </w:t>
      </w:r>
      <w:r>
        <w:rPr>
          <w:spacing w:val="-4"/>
          <w:sz w:val="24"/>
        </w:rPr>
        <w:t>(TPU)</w:t>
      </w:r>
    </w:p>
    <w:p>
      <w:pPr>
        <w:pStyle w:val="ListParagraph"/>
        <w:numPr>
          <w:ilvl w:val="0"/>
          <w:numId w:val="8"/>
        </w:numPr>
        <w:tabs>
          <w:tab w:pos="742" w:val="left" w:leader="none"/>
        </w:tabs>
        <w:spacing w:line="291" w:lineRule="exact" w:before="1" w:after="0"/>
        <w:ind w:left="742" w:right="0" w:hanging="359"/>
        <w:jc w:val="left"/>
        <w:rPr>
          <w:sz w:val="24"/>
        </w:rPr>
      </w:pPr>
      <w:r>
        <w:rPr>
          <w:sz w:val="24"/>
        </w:rPr>
        <w:t>Kenya</w:t>
      </w:r>
      <w:r>
        <w:rPr>
          <w:spacing w:val="-5"/>
          <w:sz w:val="24"/>
        </w:rPr>
        <w:t> </w:t>
      </w:r>
      <w:r>
        <w:rPr>
          <w:sz w:val="24"/>
        </w:rPr>
        <w:t>Tourism</w:t>
      </w:r>
      <w:r>
        <w:rPr>
          <w:spacing w:val="-3"/>
          <w:sz w:val="24"/>
        </w:rPr>
        <w:t> </w:t>
      </w:r>
      <w:r>
        <w:rPr>
          <w:sz w:val="24"/>
        </w:rPr>
        <w:t>Federation</w:t>
      </w:r>
      <w:r>
        <w:rPr>
          <w:spacing w:val="-5"/>
          <w:sz w:val="24"/>
        </w:rPr>
        <w:t> </w:t>
      </w:r>
      <w:r>
        <w:rPr>
          <w:spacing w:val="-4"/>
          <w:sz w:val="24"/>
        </w:rPr>
        <w:t>(KTF)</w:t>
      </w:r>
    </w:p>
    <w:p>
      <w:pPr>
        <w:pStyle w:val="ListParagraph"/>
        <w:numPr>
          <w:ilvl w:val="0"/>
          <w:numId w:val="8"/>
        </w:numPr>
        <w:tabs>
          <w:tab w:pos="742" w:val="left" w:leader="none"/>
        </w:tabs>
        <w:spacing w:line="291" w:lineRule="exact" w:before="0" w:after="0"/>
        <w:ind w:left="742" w:right="0" w:hanging="359"/>
        <w:jc w:val="left"/>
        <w:rPr>
          <w:sz w:val="24"/>
        </w:rPr>
      </w:pPr>
      <w:r>
        <w:rPr>
          <w:sz w:val="24"/>
        </w:rPr>
        <w:t>Ecotourism</w:t>
      </w:r>
      <w:r>
        <w:rPr>
          <w:spacing w:val="-8"/>
          <w:sz w:val="24"/>
        </w:rPr>
        <w:t> </w:t>
      </w:r>
      <w:r>
        <w:rPr>
          <w:spacing w:val="-4"/>
          <w:sz w:val="24"/>
        </w:rPr>
        <w:t>Kenya</w:t>
      </w:r>
    </w:p>
    <w:p>
      <w:pPr>
        <w:pStyle w:val="ListParagraph"/>
        <w:numPr>
          <w:ilvl w:val="0"/>
          <w:numId w:val="8"/>
        </w:numPr>
        <w:tabs>
          <w:tab w:pos="742" w:val="left" w:leader="none"/>
        </w:tabs>
        <w:spacing w:line="291" w:lineRule="exact" w:before="1" w:after="0"/>
        <w:ind w:left="742" w:right="0" w:hanging="359"/>
        <w:jc w:val="left"/>
        <w:rPr>
          <w:sz w:val="24"/>
        </w:rPr>
      </w:pPr>
      <w:r>
        <w:rPr>
          <w:sz w:val="24"/>
        </w:rPr>
        <w:t>Lake</w:t>
      </w:r>
      <w:r>
        <w:rPr>
          <w:spacing w:val="-5"/>
          <w:sz w:val="24"/>
        </w:rPr>
        <w:t> </w:t>
      </w:r>
      <w:r>
        <w:rPr>
          <w:sz w:val="24"/>
        </w:rPr>
        <w:t>Victoria</w:t>
      </w:r>
      <w:r>
        <w:rPr>
          <w:spacing w:val="-3"/>
          <w:sz w:val="24"/>
        </w:rPr>
        <w:t> </w:t>
      </w:r>
      <w:r>
        <w:rPr>
          <w:sz w:val="24"/>
        </w:rPr>
        <w:t>Basin</w:t>
      </w:r>
      <w:r>
        <w:rPr>
          <w:spacing w:val="-5"/>
          <w:sz w:val="24"/>
        </w:rPr>
        <w:t> </w:t>
      </w:r>
      <w:r>
        <w:rPr>
          <w:spacing w:val="-2"/>
          <w:sz w:val="24"/>
        </w:rPr>
        <w:t>Commission</w:t>
      </w:r>
    </w:p>
    <w:p>
      <w:pPr>
        <w:pStyle w:val="ListParagraph"/>
        <w:numPr>
          <w:ilvl w:val="0"/>
          <w:numId w:val="8"/>
        </w:numPr>
        <w:tabs>
          <w:tab w:pos="742" w:val="left" w:leader="none"/>
        </w:tabs>
        <w:spacing w:line="291" w:lineRule="exact" w:before="0" w:after="0"/>
        <w:ind w:left="742" w:right="0" w:hanging="359"/>
        <w:jc w:val="left"/>
        <w:rPr>
          <w:sz w:val="24"/>
        </w:rPr>
      </w:pPr>
      <w:r>
        <w:rPr>
          <w:sz w:val="24"/>
        </w:rPr>
        <w:t>Kenya</w:t>
      </w:r>
      <w:r>
        <w:rPr>
          <w:spacing w:val="-7"/>
          <w:sz w:val="24"/>
        </w:rPr>
        <w:t> </w:t>
      </w:r>
      <w:r>
        <w:rPr>
          <w:sz w:val="24"/>
        </w:rPr>
        <w:t>Wildlife</w:t>
      </w:r>
      <w:r>
        <w:rPr>
          <w:spacing w:val="-5"/>
          <w:sz w:val="24"/>
        </w:rPr>
        <w:t> </w:t>
      </w:r>
      <w:r>
        <w:rPr>
          <w:sz w:val="24"/>
        </w:rPr>
        <w:t>Conservancies</w:t>
      </w:r>
      <w:r>
        <w:rPr>
          <w:spacing w:val="-6"/>
          <w:sz w:val="24"/>
        </w:rPr>
        <w:t> </w:t>
      </w:r>
      <w:r>
        <w:rPr>
          <w:sz w:val="24"/>
        </w:rPr>
        <w:t>Association</w:t>
      </w:r>
      <w:r>
        <w:rPr>
          <w:spacing w:val="-4"/>
          <w:sz w:val="24"/>
        </w:rPr>
        <w:t> </w:t>
      </w:r>
      <w:r>
        <w:rPr>
          <w:spacing w:val="-2"/>
          <w:sz w:val="24"/>
        </w:rPr>
        <w:t>(KWCA)</w:t>
      </w:r>
    </w:p>
    <w:p>
      <w:pPr>
        <w:pStyle w:val="ListParagraph"/>
        <w:numPr>
          <w:ilvl w:val="0"/>
          <w:numId w:val="8"/>
        </w:numPr>
        <w:tabs>
          <w:tab w:pos="742" w:val="left" w:leader="none"/>
        </w:tabs>
        <w:spacing w:line="291" w:lineRule="exact" w:before="1" w:after="0"/>
        <w:ind w:left="742" w:right="0" w:hanging="359"/>
        <w:jc w:val="left"/>
        <w:rPr>
          <w:sz w:val="24"/>
        </w:rPr>
      </w:pPr>
      <w:r>
        <w:rPr>
          <w:sz w:val="24"/>
        </w:rPr>
        <w:t>Tanzania</w:t>
      </w:r>
      <w:r>
        <w:rPr>
          <w:spacing w:val="-7"/>
          <w:sz w:val="24"/>
        </w:rPr>
        <w:t> </w:t>
      </w:r>
      <w:r>
        <w:rPr>
          <w:sz w:val="24"/>
        </w:rPr>
        <w:t>Association</w:t>
      </w:r>
      <w:r>
        <w:rPr>
          <w:spacing w:val="-3"/>
          <w:sz w:val="24"/>
        </w:rPr>
        <w:t> </w:t>
      </w:r>
      <w:r>
        <w:rPr>
          <w:sz w:val="24"/>
        </w:rPr>
        <w:t>of</w:t>
      </w:r>
      <w:r>
        <w:rPr>
          <w:spacing w:val="-4"/>
          <w:sz w:val="24"/>
        </w:rPr>
        <w:t> </w:t>
      </w:r>
      <w:r>
        <w:rPr>
          <w:sz w:val="24"/>
        </w:rPr>
        <w:t>Tour</w:t>
      </w:r>
      <w:r>
        <w:rPr>
          <w:spacing w:val="-4"/>
          <w:sz w:val="24"/>
        </w:rPr>
        <w:t> </w:t>
      </w:r>
      <w:r>
        <w:rPr>
          <w:sz w:val="24"/>
        </w:rPr>
        <w:t>Operators</w:t>
      </w:r>
      <w:r>
        <w:rPr>
          <w:spacing w:val="-4"/>
          <w:sz w:val="24"/>
        </w:rPr>
        <w:t> </w:t>
      </w:r>
      <w:r>
        <w:rPr>
          <w:spacing w:val="-2"/>
          <w:sz w:val="24"/>
        </w:rPr>
        <w:t>(TATO)</w:t>
      </w:r>
    </w:p>
    <w:p>
      <w:pPr>
        <w:pStyle w:val="ListParagraph"/>
        <w:numPr>
          <w:ilvl w:val="0"/>
          <w:numId w:val="8"/>
        </w:numPr>
        <w:tabs>
          <w:tab w:pos="742" w:val="left" w:leader="none"/>
        </w:tabs>
        <w:spacing w:line="291" w:lineRule="exact" w:before="0" w:after="0"/>
        <w:ind w:left="742" w:right="0" w:hanging="359"/>
        <w:jc w:val="left"/>
        <w:rPr>
          <w:sz w:val="24"/>
        </w:rPr>
      </w:pPr>
      <w:r>
        <w:rPr>
          <w:sz w:val="24"/>
        </w:rPr>
        <w:t>Lake</w:t>
      </w:r>
      <w:r>
        <w:rPr>
          <w:spacing w:val="-5"/>
          <w:sz w:val="24"/>
        </w:rPr>
        <w:t> </w:t>
      </w:r>
      <w:r>
        <w:rPr>
          <w:sz w:val="24"/>
        </w:rPr>
        <w:t>Victoria</w:t>
      </w:r>
      <w:r>
        <w:rPr>
          <w:spacing w:val="-3"/>
          <w:sz w:val="24"/>
        </w:rPr>
        <w:t> </w:t>
      </w:r>
      <w:r>
        <w:rPr>
          <w:sz w:val="24"/>
        </w:rPr>
        <w:t>Basin</w:t>
      </w:r>
      <w:r>
        <w:rPr>
          <w:spacing w:val="-5"/>
          <w:sz w:val="24"/>
        </w:rPr>
        <w:t> </w:t>
      </w:r>
      <w:r>
        <w:rPr>
          <w:spacing w:val="-2"/>
          <w:sz w:val="24"/>
        </w:rPr>
        <w:t>Association</w:t>
      </w:r>
    </w:p>
    <w:p>
      <w:pPr>
        <w:pStyle w:val="ListParagraph"/>
        <w:numPr>
          <w:ilvl w:val="0"/>
          <w:numId w:val="8"/>
        </w:numPr>
        <w:tabs>
          <w:tab w:pos="743" w:val="left" w:leader="none"/>
          <w:tab w:pos="2746" w:val="left" w:leader="none"/>
          <w:tab w:pos="3654" w:val="left" w:leader="none"/>
          <w:tab w:pos="5475" w:val="left" w:leader="none"/>
          <w:tab w:pos="6831" w:val="left" w:leader="none"/>
          <w:tab w:pos="7354" w:val="left" w:leader="none"/>
          <w:tab w:pos="8502" w:val="left" w:leader="none"/>
        </w:tabs>
        <w:spacing w:line="240" w:lineRule="auto" w:before="1" w:after="0"/>
        <w:ind w:left="743" w:right="165" w:hanging="360"/>
        <w:jc w:val="left"/>
        <w:rPr>
          <w:sz w:val="24"/>
        </w:rPr>
      </w:pPr>
      <w:r>
        <w:rPr>
          <w:spacing w:val="-2"/>
          <w:sz w:val="24"/>
        </w:rPr>
        <w:t>Uganda/Kenya</w:t>
      </w:r>
      <w:r>
        <w:rPr>
          <w:sz w:val="24"/>
        </w:rPr>
        <w:tab/>
      </w:r>
      <w:r>
        <w:rPr>
          <w:spacing w:val="-2"/>
          <w:sz w:val="24"/>
        </w:rPr>
        <w:t>Coast</w:t>
      </w:r>
      <w:r>
        <w:rPr>
          <w:sz w:val="24"/>
        </w:rPr>
        <w:tab/>
      </w:r>
      <w:r>
        <w:rPr>
          <w:spacing w:val="-2"/>
          <w:sz w:val="24"/>
        </w:rPr>
        <w:t>Collaboration</w:t>
      </w:r>
      <w:r>
        <w:rPr>
          <w:sz w:val="24"/>
        </w:rPr>
        <w:tab/>
      </w:r>
      <w:r>
        <w:rPr>
          <w:spacing w:val="-2"/>
          <w:sz w:val="24"/>
        </w:rPr>
        <w:t>(received</w:t>
      </w:r>
      <w:r>
        <w:rPr>
          <w:sz w:val="24"/>
        </w:rPr>
        <w:tab/>
      </w:r>
      <w:r>
        <w:rPr>
          <w:spacing w:val="-6"/>
          <w:sz w:val="24"/>
        </w:rPr>
        <w:t>by</w:t>
      </w:r>
      <w:r>
        <w:rPr>
          <w:sz w:val="24"/>
        </w:rPr>
        <w:tab/>
      </w:r>
      <w:r>
        <w:rPr>
          <w:spacing w:val="-2"/>
          <w:sz w:val="24"/>
        </w:rPr>
        <w:t>Uganda</w:t>
      </w:r>
      <w:r>
        <w:rPr>
          <w:sz w:val="24"/>
        </w:rPr>
        <w:tab/>
      </w:r>
      <w:r>
        <w:rPr>
          <w:spacing w:val="-4"/>
          <w:sz w:val="24"/>
        </w:rPr>
        <w:t>High </w:t>
      </w:r>
      <w:r>
        <w:rPr>
          <w:spacing w:val="-2"/>
          <w:sz w:val="24"/>
        </w:rPr>
        <w:t>Commission)</w:t>
      </w:r>
    </w:p>
    <w:p>
      <w:pPr>
        <w:pStyle w:val="BodyText"/>
        <w:spacing w:before="281"/>
        <w:ind w:left="23" w:firstLine="0"/>
      </w:pPr>
      <w:r>
        <w:rPr/>
        <w:t>Special</w:t>
      </w:r>
      <w:r>
        <w:rPr>
          <w:spacing w:val="-5"/>
        </w:rPr>
        <w:t> </w:t>
      </w:r>
      <w:r>
        <w:rPr/>
        <w:t>recognition</w:t>
      </w:r>
      <w:r>
        <w:rPr>
          <w:spacing w:val="-3"/>
        </w:rPr>
        <w:t> </w:t>
      </w:r>
      <w:r>
        <w:rPr/>
        <w:t>was</w:t>
      </w:r>
      <w:r>
        <w:rPr>
          <w:spacing w:val="-5"/>
        </w:rPr>
        <w:t> </w:t>
      </w:r>
      <w:r>
        <w:rPr/>
        <w:t>accorded</w:t>
      </w:r>
      <w:r>
        <w:rPr>
          <w:spacing w:val="-5"/>
        </w:rPr>
        <w:t> to:</w:t>
      </w:r>
    </w:p>
    <w:p>
      <w:pPr>
        <w:pStyle w:val="ListParagraph"/>
        <w:numPr>
          <w:ilvl w:val="0"/>
          <w:numId w:val="8"/>
        </w:numPr>
        <w:tabs>
          <w:tab w:pos="743" w:val="left" w:leader="none"/>
        </w:tabs>
        <w:spacing w:line="240" w:lineRule="auto" w:before="279" w:after="0"/>
        <w:ind w:left="743" w:right="164" w:hanging="360"/>
        <w:jc w:val="left"/>
        <w:rPr>
          <w:sz w:val="24"/>
        </w:rPr>
      </w:pPr>
      <w:r>
        <w:rPr>
          <w:sz w:val="24"/>
        </w:rPr>
        <w:t>Hon.</w:t>
      </w:r>
      <w:r>
        <w:rPr>
          <w:spacing w:val="-4"/>
          <w:sz w:val="24"/>
        </w:rPr>
        <w:t> </w:t>
      </w:r>
      <w:r>
        <w:rPr>
          <w:sz w:val="24"/>
        </w:rPr>
        <w:t>John</w:t>
      </w:r>
      <w:r>
        <w:rPr>
          <w:spacing w:val="-4"/>
          <w:sz w:val="24"/>
        </w:rPr>
        <w:t> </w:t>
      </w:r>
      <w:r>
        <w:rPr>
          <w:sz w:val="24"/>
        </w:rPr>
        <w:t>Ololtuaa,</w:t>
      </w:r>
      <w:r>
        <w:rPr>
          <w:spacing w:val="-4"/>
          <w:sz w:val="24"/>
        </w:rPr>
        <w:t> </w:t>
      </w:r>
      <w:r>
        <w:rPr>
          <w:sz w:val="24"/>
        </w:rPr>
        <w:t>CBS</w:t>
      </w:r>
      <w:r>
        <w:rPr>
          <w:spacing w:val="-6"/>
          <w:sz w:val="24"/>
        </w:rPr>
        <w:t> </w:t>
      </w:r>
      <w:r>
        <w:rPr>
          <w:sz w:val="24"/>
        </w:rPr>
        <w:t>–</w:t>
      </w:r>
      <w:r>
        <w:rPr>
          <w:spacing w:val="-2"/>
          <w:sz w:val="24"/>
        </w:rPr>
        <w:t> </w:t>
      </w:r>
      <w:r>
        <w:rPr>
          <w:sz w:val="24"/>
        </w:rPr>
        <w:t>Principal</w:t>
      </w:r>
      <w:r>
        <w:rPr>
          <w:spacing w:val="-4"/>
          <w:sz w:val="24"/>
        </w:rPr>
        <w:t> </w:t>
      </w:r>
      <w:r>
        <w:rPr>
          <w:sz w:val="24"/>
        </w:rPr>
        <w:t>Secretary,</w:t>
      </w:r>
      <w:r>
        <w:rPr>
          <w:spacing w:val="-4"/>
          <w:sz w:val="24"/>
        </w:rPr>
        <w:t> </w:t>
      </w:r>
      <w:r>
        <w:rPr>
          <w:sz w:val="24"/>
        </w:rPr>
        <w:t>State</w:t>
      </w:r>
      <w:r>
        <w:rPr>
          <w:spacing w:val="-2"/>
          <w:sz w:val="24"/>
        </w:rPr>
        <w:t> </w:t>
      </w:r>
      <w:r>
        <w:rPr>
          <w:sz w:val="24"/>
        </w:rPr>
        <w:t>Department</w:t>
      </w:r>
      <w:r>
        <w:rPr>
          <w:spacing w:val="-4"/>
          <w:sz w:val="24"/>
        </w:rPr>
        <w:t> </w:t>
      </w:r>
      <w:r>
        <w:rPr>
          <w:sz w:val="24"/>
        </w:rPr>
        <w:t>for </w:t>
      </w:r>
      <w:r>
        <w:rPr>
          <w:spacing w:val="-2"/>
          <w:sz w:val="24"/>
        </w:rPr>
        <w:t>Tourism</w:t>
      </w:r>
    </w:p>
    <w:p>
      <w:pPr>
        <w:pStyle w:val="ListParagraph"/>
        <w:numPr>
          <w:ilvl w:val="0"/>
          <w:numId w:val="8"/>
        </w:numPr>
        <w:tabs>
          <w:tab w:pos="743" w:val="left" w:leader="none"/>
        </w:tabs>
        <w:spacing w:line="240" w:lineRule="auto" w:before="0" w:after="0"/>
        <w:ind w:left="743" w:right="162" w:hanging="360"/>
        <w:jc w:val="left"/>
        <w:rPr>
          <w:sz w:val="24"/>
        </w:rPr>
      </w:pPr>
      <w:r>
        <w:rPr>
          <w:sz w:val="24"/>
        </w:rPr>
        <w:t>Silvia</w:t>
      </w:r>
      <w:r>
        <w:rPr>
          <w:spacing w:val="40"/>
          <w:sz w:val="24"/>
        </w:rPr>
        <w:t> </w:t>
      </w:r>
      <w:r>
        <w:rPr>
          <w:sz w:val="24"/>
        </w:rPr>
        <w:t>Museiya,</w:t>
      </w:r>
      <w:r>
        <w:rPr>
          <w:spacing w:val="40"/>
          <w:sz w:val="24"/>
        </w:rPr>
        <w:t> </w:t>
      </w:r>
      <w:r>
        <w:rPr>
          <w:sz w:val="24"/>
        </w:rPr>
        <w:t>CBS</w:t>
      </w:r>
      <w:r>
        <w:rPr>
          <w:spacing w:val="40"/>
          <w:sz w:val="24"/>
        </w:rPr>
        <w:t> </w:t>
      </w:r>
      <w:r>
        <w:rPr>
          <w:sz w:val="24"/>
        </w:rPr>
        <w:t>–</w:t>
      </w:r>
      <w:r>
        <w:rPr>
          <w:spacing w:val="40"/>
          <w:sz w:val="24"/>
        </w:rPr>
        <w:t> </w:t>
      </w:r>
      <w:r>
        <w:rPr>
          <w:sz w:val="24"/>
        </w:rPr>
        <w:t>Principal</w:t>
      </w:r>
      <w:r>
        <w:rPr>
          <w:spacing w:val="40"/>
          <w:sz w:val="24"/>
        </w:rPr>
        <w:t> </w:t>
      </w:r>
      <w:r>
        <w:rPr>
          <w:sz w:val="24"/>
        </w:rPr>
        <w:t>Secretary,</w:t>
      </w:r>
      <w:r>
        <w:rPr>
          <w:spacing w:val="40"/>
          <w:sz w:val="24"/>
        </w:rPr>
        <w:t> </w:t>
      </w:r>
      <w:r>
        <w:rPr>
          <w:sz w:val="24"/>
        </w:rPr>
        <w:t>State</w:t>
      </w:r>
      <w:r>
        <w:rPr>
          <w:spacing w:val="40"/>
          <w:sz w:val="24"/>
        </w:rPr>
        <w:t> </w:t>
      </w:r>
      <w:r>
        <w:rPr>
          <w:sz w:val="24"/>
        </w:rPr>
        <w:t>Department</w:t>
      </w:r>
      <w:r>
        <w:rPr>
          <w:spacing w:val="40"/>
          <w:sz w:val="24"/>
        </w:rPr>
        <w:t> </w:t>
      </w:r>
      <w:r>
        <w:rPr>
          <w:sz w:val="24"/>
        </w:rPr>
        <w:t>for</w:t>
      </w:r>
      <w:r>
        <w:rPr>
          <w:spacing w:val="40"/>
          <w:sz w:val="24"/>
        </w:rPr>
        <w:t> </w:t>
      </w:r>
      <w:r>
        <w:rPr>
          <w:spacing w:val="-2"/>
          <w:sz w:val="24"/>
        </w:rPr>
        <w:t>Wildlife</w:t>
      </w:r>
    </w:p>
    <w:p>
      <w:pPr>
        <w:pStyle w:val="ListParagraph"/>
        <w:numPr>
          <w:ilvl w:val="0"/>
          <w:numId w:val="8"/>
        </w:numPr>
        <w:tabs>
          <w:tab w:pos="742" w:val="left" w:leader="none"/>
        </w:tabs>
        <w:spacing w:line="240" w:lineRule="auto" w:before="0" w:after="0"/>
        <w:ind w:left="742" w:right="0" w:hanging="359"/>
        <w:jc w:val="left"/>
        <w:rPr>
          <w:sz w:val="24"/>
        </w:rPr>
      </w:pPr>
      <w:r>
        <w:rPr>
          <w:sz w:val="24"/>
        </w:rPr>
        <w:t>State</w:t>
      </w:r>
      <w:r>
        <w:rPr>
          <w:spacing w:val="-6"/>
          <w:sz w:val="24"/>
        </w:rPr>
        <w:t> </w:t>
      </w:r>
      <w:r>
        <w:rPr>
          <w:sz w:val="24"/>
        </w:rPr>
        <w:t>Department</w:t>
      </w:r>
      <w:r>
        <w:rPr>
          <w:spacing w:val="-5"/>
          <w:sz w:val="24"/>
        </w:rPr>
        <w:t> </w:t>
      </w:r>
      <w:r>
        <w:rPr>
          <w:sz w:val="24"/>
        </w:rPr>
        <w:t>for</w:t>
      </w:r>
      <w:r>
        <w:rPr>
          <w:spacing w:val="-3"/>
          <w:sz w:val="24"/>
        </w:rPr>
        <w:t> </w:t>
      </w:r>
      <w:r>
        <w:rPr>
          <w:sz w:val="24"/>
        </w:rPr>
        <w:t>Tourism,</w:t>
      </w:r>
      <w:r>
        <w:rPr>
          <w:spacing w:val="-2"/>
          <w:sz w:val="24"/>
        </w:rPr>
        <w:t> </w:t>
      </w:r>
      <w:r>
        <w:rPr>
          <w:sz w:val="24"/>
        </w:rPr>
        <w:t>Ministry</w:t>
      </w:r>
      <w:r>
        <w:rPr>
          <w:spacing w:val="-2"/>
          <w:sz w:val="24"/>
        </w:rPr>
        <w:t> </w:t>
      </w:r>
      <w:r>
        <w:rPr>
          <w:sz w:val="24"/>
        </w:rPr>
        <w:t>of</w:t>
      </w:r>
      <w:r>
        <w:rPr>
          <w:spacing w:val="-4"/>
          <w:sz w:val="24"/>
        </w:rPr>
        <w:t> </w:t>
      </w:r>
      <w:r>
        <w:rPr>
          <w:sz w:val="24"/>
        </w:rPr>
        <w:t>Tourism</w:t>
      </w:r>
      <w:r>
        <w:rPr>
          <w:spacing w:val="-2"/>
          <w:sz w:val="24"/>
        </w:rPr>
        <w:t> </w:t>
      </w:r>
      <w:r>
        <w:rPr>
          <w:sz w:val="24"/>
        </w:rPr>
        <w:t>and</w:t>
      </w:r>
      <w:r>
        <w:rPr>
          <w:spacing w:val="-2"/>
          <w:sz w:val="24"/>
        </w:rPr>
        <w:t> Wildlife</w:t>
      </w:r>
    </w:p>
    <w:p>
      <w:pPr>
        <w:pStyle w:val="ListParagraph"/>
        <w:numPr>
          <w:ilvl w:val="0"/>
          <w:numId w:val="8"/>
        </w:numPr>
        <w:tabs>
          <w:tab w:pos="743" w:val="left" w:leader="none"/>
        </w:tabs>
        <w:spacing w:line="240" w:lineRule="auto" w:before="1" w:after="0"/>
        <w:ind w:left="743" w:right="165" w:hanging="360"/>
        <w:jc w:val="left"/>
        <w:rPr>
          <w:sz w:val="24"/>
        </w:rPr>
      </w:pPr>
      <w:r>
        <w:rPr>
          <w:sz w:val="24"/>
        </w:rPr>
        <w:t>Hon.</w:t>
      </w:r>
      <w:r>
        <w:rPr>
          <w:spacing w:val="40"/>
          <w:sz w:val="24"/>
        </w:rPr>
        <w:t> </w:t>
      </w:r>
      <w:r>
        <w:rPr>
          <w:sz w:val="24"/>
        </w:rPr>
        <w:t>Rebecca</w:t>
      </w:r>
      <w:r>
        <w:rPr>
          <w:spacing w:val="40"/>
          <w:sz w:val="24"/>
        </w:rPr>
        <w:t> </w:t>
      </w:r>
      <w:r>
        <w:rPr>
          <w:sz w:val="24"/>
        </w:rPr>
        <w:t>Miano,</w:t>
      </w:r>
      <w:r>
        <w:rPr>
          <w:spacing w:val="40"/>
          <w:sz w:val="24"/>
        </w:rPr>
        <w:t> </w:t>
      </w:r>
      <w:r>
        <w:rPr>
          <w:sz w:val="24"/>
        </w:rPr>
        <w:t>EGH</w:t>
      </w:r>
      <w:r>
        <w:rPr>
          <w:spacing w:val="40"/>
          <w:sz w:val="24"/>
        </w:rPr>
        <w:t> </w:t>
      </w:r>
      <w:r>
        <w:rPr>
          <w:sz w:val="24"/>
        </w:rPr>
        <w:t>–</w:t>
      </w:r>
      <w:r>
        <w:rPr>
          <w:spacing w:val="40"/>
          <w:sz w:val="24"/>
        </w:rPr>
        <w:t> </w:t>
      </w:r>
      <w:r>
        <w:rPr>
          <w:sz w:val="24"/>
        </w:rPr>
        <w:t>Cabinet</w:t>
      </w:r>
      <w:r>
        <w:rPr>
          <w:spacing w:val="40"/>
          <w:sz w:val="24"/>
        </w:rPr>
        <w:t> </w:t>
      </w:r>
      <w:r>
        <w:rPr>
          <w:sz w:val="24"/>
        </w:rPr>
        <w:t>Secretary</w:t>
      </w:r>
      <w:r>
        <w:rPr>
          <w:spacing w:val="40"/>
          <w:sz w:val="24"/>
        </w:rPr>
        <w:t> </w:t>
      </w:r>
      <w:r>
        <w:rPr>
          <w:sz w:val="24"/>
        </w:rPr>
        <w:t>for</w:t>
      </w:r>
      <w:r>
        <w:rPr>
          <w:spacing w:val="40"/>
          <w:sz w:val="24"/>
        </w:rPr>
        <w:t> </w:t>
      </w:r>
      <w:r>
        <w:rPr>
          <w:sz w:val="24"/>
        </w:rPr>
        <w:t>Tourism</w:t>
      </w:r>
      <w:r>
        <w:rPr>
          <w:spacing w:val="40"/>
          <w:sz w:val="24"/>
        </w:rPr>
        <w:t> </w:t>
      </w:r>
      <w:r>
        <w:rPr>
          <w:sz w:val="24"/>
        </w:rPr>
        <w:t>and</w:t>
      </w:r>
      <w:r>
        <w:rPr>
          <w:spacing w:val="80"/>
          <w:sz w:val="24"/>
        </w:rPr>
        <w:t> </w:t>
      </w:r>
      <w:r>
        <w:rPr>
          <w:spacing w:val="-2"/>
          <w:sz w:val="24"/>
        </w:rPr>
        <w:t>Wildlife</w:t>
      </w:r>
    </w:p>
    <w:p>
      <w:pPr>
        <w:pStyle w:val="ListParagraph"/>
        <w:numPr>
          <w:ilvl w:val="0"/>
          <w:numId w:val="8"/>
        </w:numPr>
        <w:tabs>
          <w:tab w:pos="742" w:val="left" w:leader="none"/>
        </w:tabs>
        <w:spacing w:line="289" w:lineRule="exact" w:before="0" w:after="0"/>
        <w:ind w:left="742" w:right="0" w:hanging="359"/>
        <w:jc w:val="left"/>
        <w:rPr>
          <w:sz w:val="24"/>
        </w:rPr>
      </w:pPr>
      <w:r>
        <w:rPr>
          <w:sz w:val="24"/>
        </w:rPr>
        <w:t>Hon.</w:t>
      </w:r>
      <w:r>
        <w:rPr>
          <w:spacing w:val="-7"/>
          <w:sz w:val="24"/>
        </w:rPr>
        <w:t> </w:t>
      </w:r>
      <w:r>
        <w:rPr>
          <w:sz w:val="24"/>
        </w:rPr>
        <w:t>Edmund</w:t>
      </w:r>
      <w:r>
        <w:rPr>
          <w:spacing w:val="-1"/>
          <w:sz w:val="24"/>
        </w:rPr>
        <w:t> </w:t>
      </w:r>
      <w:r>
        <w:rPr>
          <w:sz w:val="24"/>
        </w:rPr>
        <w:t>Bartlett,</w:t>
      </w:r>
      <w:r>
        <w:rPr>
          <w:spacing w:val="-1"/>
          <w:sz w:val="24"/>
        </w:rPr>
        <w:t> </w:t>
      </w:r>
      <w:r>
        <w:rPr>
          <w:sz w:val="24"/>
        </w:rPr>
        <w:t>OJ,</w:t>
      </w:r>
      <w:r>
        <w:rPr>
          <w:spacing w:val="-1"/>
          <w:sz w:val="24"/>
        </w:rPr>
        <w:t> </w:t>
      </w:r>
      <w:r>
        <w:rPr>
          <w:sz w:val="24"/>
        </w:rPr>
        <w:t>CD,</w:t>
      </w:r>
      <w:r>
        <w:rPr>
          <w:spacing w:val="-2"/>
          <w:sz w:val="24"/>
        </w:rPr>
        <w:t> </w:t>
      </w:r>
      <w:r>
        <w:rPr>
          <w:sz w:val="24"/>
        </w:rPr>
        <w:t>MP</w:t>
      </w:r>
      <w:r>
        <w:rPr>
          <w:spacing w:val="-4"/>
          <w:sz w:val="24"/>
        </w:rPr>
        <w:t> </w:t>
      </w:r>
      <w:r>
        <w:rPr>
          <w:sz w:val="24"/>
        </w:rPr>
        <w:t>–</w:t>
      </w:r>
      <w:r>
        <w:rPr>
          <w:spacing w:val="-2"/>
          <w:sz w:val="24"/>
        </w:rPr>
        <w:t> </w:t>
      </w:r>
      <w:r>
        <w:rPr>
          <w:sz w:val="24"/>
        </w:rPr>
        <w:t>Minister</w:t>
      </w:r>
      <w:r>
        <w:rPr>
          <w:spacing w:val="-2"/>
          <w:sz w:val="24"/>
        </w:rPr>
        <w:t> </w:t>
      </w:r>
      <w:r>
        <w:rPr>
          <w:sz w:val="24"/>
        </w:rPr>
        <w:t>of</w:t>
      </w:r>
      <w:r>
        <w:rPr>
          <w:spacing w:val="-3"/>
          <w:sz w:val="24"/>
        </w:rPr>
        <w:t> </w:t>
      </w:r>
      <w:r>
        <w:rPr>
          <w:sz w:val="24"/>
        </w:rPr>
        <w:t>Tourism,</w:t>
      </w:r>
      <w:r>
        <w:rPr>
          <w:spacing w:val="-1"/>
          <w:sz w:val="24"/>
        </w:rPr>
        <w:t> </w:t>
      </w:r>
      <w:r>
        <w:rPr>
          <w:spacing w:val="-2"/>
          <w:sz w:val="24"/>
        </w:rPr>
        <w:t>Jamaica</w:t>
      </w:r>
    </w:p>
    <w:p>
      <w:pPr>
        <w:pStyle w:val="BodyText"/>
        <w:spacing w:before="282"/>
        <w:ind w:left="23" w:firstLine="0"/>
      </w:pPr>
      <w:r>
        <w:rPr/>
        <w:t>Awards recognized leadership in resilience policy, conservation, security, regional integration, and institutional excellence.</w:t>
      </w:r>
    </w:p>
    <w:p>
      <w:pPr>
        <w:pStyle w:val="Heading1"/>
        <w:numPr>
          <w:ilvl w:val="0"/>
          <w:numId w:val="1"/>
        </w:numPr>
        <w:tabs>
          <w:tab w:pos="530" w:val="left" w:leader="none"/>
        </w:tabs>
        <w:spacing w:line="240" w:lineRule="auto" w:before="278" w:after="0"/>
        <w:ind w:left="530" w:right="0" w:hanging="507"/>
        <w:jc w:val="left"/>
      </w:pPr>
      <w:r>
        <w:rPr/>
        <w:t>Cross-Cutting</w:t>
      </w:r>
      <w:r>
        <w:rPr>
          <w:spacing w:val="-3"/>
        </w:rPr>
        <w:t> </w:t>
      </w:r>
      <w:r>
        <w:rPr>
          <w:spacing w:val="-2"/>
        </w:rPr>
        <w:t>Themes</w:t>
      </w:r>
    </w:p>
    <w:p>
      <w:pPr>
        <w:pStyle w:val="BodyText"/>
        <w:spacing w:before="12"/>
        <w:ind w:left="0" w:firstLine="0"/>
        <w:rPr>
          <w:b/>
        </w:rPr>
      </w:pPr>
    </w:p>
    <w:p>
      <w:pPr>
        <w:pStyle w:val="BodyText"/>
        <w:ind w:left="23" w:firstLine="0"/>
      </w:pPr>
      <w:r>
        <w:rPr/>
        <w:t>Six</w:t>
      </w:r>
      <w:r>
        <w:rPr>
          <w:spacing w:val="-4"/>
        </w:rPr>
        <w:t> </w:t>
      </w:r>
      <w:r>
        <w:rPr/>
        <w:t>pillars</w:t>
      </w:r>
      <w:r>
        <w:rPr>
          <w:spacing w:val="-4"/>
        </w:rPr>
        <w:t> </w:t>
      </w:r>
      <w:r>
        <w:rPr/>
        <w:t>consistently</w:t>
      </w:r>
      <w:r>
        <w:rPr>
          <w:spacing w:val="-4"/>
        </w:rPr>
        <w:t> </w:t>
      </w:r>
      <w:r>
        <w:rPr>
          <w:spacing w:val="-2"/>
        </w:rPr>
        <w:t>emerged:</w:t>
      </w:r>
    </w:p>
    <w:p>
      <w:pPr>
        <w:pStyle w:val="ListParagraph"/>
        <w:numPr>
          <w:ilvl w:val="0"/>
          <w:numId w:val="9"/>
        </w:numPr>
        <w:tabs>
          <w:tab w:pos="742" w:val="left" w:leader="none"/>
        </w:tabs>
        <w:spacing w:line="291" w:lineRule="exact" w:before="282" w:after="0"/>
        <w:ind w:left="742" w:right="0" w:hanging="359"/>
        <w:jc w:val="left"/>
        <w:rPr>
          <w:sz w:val="24"/>
        </w:rPr>
      </w:pPr>
      <w:r>
        <w:rPr>
          <w:sz w:val="24"/>
        </w:rPr>
        <w:t>Policy</w:t>
      </w:r>
      <w:r>
        <w:rPr>
          <w:spacing w:val="-5"/>
          <w:sz w:val="24"/>
        </w:rPr>
        <w:t> </w:t>
      </w:r>
      <w:r>
        <w:rPr>
          <w:spacing w:val="-2"/>
          <w:sz w:val="24"/>
        </w:rPr>
        <w:t>Coherence</w:t>
      </w:r>
    </w:p>
    <w:p>
      <w:pPr>
        <w:pStyle w:val="ListParagraph"/>
        <w:numPr>
          <w:ilvl w:val="0"/>
          <w:numId w:val="9"/>
        </w:numPr>
        <w:tabs>
          <w:tab w:pos="742" w:val="left" w:leader="none"/>
        </w:tabs>
        <w:spacing w:line="291" w:lineRule="exact" w:before="0" w:after="0"/>
        <w:ind w:left="742" w:right="0" w:hanging="359"/>
        <w:jc w:val="left"/>
        <w:rPr>
          <w:sz w:val="24"/>
        </w:rPr>
      </w:pPr>
      <w:r>
        <w:rPr>
          <w:sz w:val="24"/>
        </w:rPr>
        <w:t>Predictable</w:t>
      </w:r>
      <w:r>
        <w:rPr>
          <w:spacing w:val="-7"/>
          <w:sz w:val="24"/>
        </w:rPr>
        <w:t> </w:t>
      </w:r>
      <w:r>
        <w:rPr>
          <w:spacing w:val="-2"/>
          <w:sz w:val="24"/>
        </w:rPr>
        <w:t>Financing</w:t>
      </w:r>
    </w:p>
    <w:p>
      <w:pPr>
        <w:pStyle w:val="ListParagraph"/>
        <w:numPr>
          <w:ilvl w:val="0"/>
          <w:numId w:val="9"/>
        </w:numPr>
        <w:tabs>
          <w:tab w:pos="742" w:val="left" w:leader="none"/>
        </w:tabs>
        <w:spacing w:line="291" w:lineRule="exact" w:before="1" w:after="0"/>
        <w:ind w:left="742" w:right="0" w:hanging="359"/>
        <w:jc w:val="left"/>
        <w:rPr>
          <w:sz w:val="24"/>
        </w:rPr>
      </w:pPr>
      <w:r>
        <w:rPr>
          <w:sz w:val="24"/>
        </w:rPr>
        <w:t>Community</w:t>
      </w:r>
      <w:r>
        <w:rPr>
          <w:spacing w:val="-5"/>
          <w:sz w:val="24"/>
        </w:rPr>
        <w:t> </w:t>
      </w:r>
      <w:r>
        <w:rPr>
          <w:spacing w:val="-2"/>
          <w:sz w:val="24"/>
        </w:rPr>
        <w:t>Ownership</w:t>
      </w:r>
    </w:p>
    <w:p>
      <w:pPr>
        <w:pStyle w:val="ListParagraph"/>
        <w:numPr>
          <w:ilvl w:val="0"/>
          <w:numId w:val="9"/>
        </w:numPr>
        <w:tabs>
          <w:tab w:pos="742" w:val="left" w:leader="none"/>
        </w:tabs>
        <w:spacing w:line="290" w:lineRule="exact" w:before="0" w:after="0"/>
        <w:ind w:left="742" w:right="0" w:hanging="359"/>
        <w:jc w:val="left"/>
        <w:rPr>
          <w:sz w:val="24"/>
        </w:rPr>
      </w:pPr>
      <w:r>
        <w:rPr>
          <w:sz w:val="24"/>
        </w:rPr>
        <w:t>Digital</w:t>
      </w:r>
      <w:r>
        <w:rPr>
          <w:spacing w:val="-4"/>
          <w:sz w:val="24"/>
        </w:rPr>
        <w:t> </w:t>
      </w:r>
      <w:r>
        <w:rPr>
          <w:spacing w:val="-2"/>
          <w:sz w:val="24"/>
        </w:rPr>
        <w:t>Integration</w:t>
      </w:r>
    </w:p>
    <w:p>
      <w:pPr>
        <w:pStyle w:val="ListParagraph"/>
        <w:numPr>
          <w:ilvl w:val="0"/>
          <w:numId w:val="9"/>
        </w:numPr>
        <w:tabs>
          <w:tab w:pos="742" w:val="left" w:leader="none"/>
        </w:tabs>
        <w:spacing w:line="291" w:lineRule="exact" w:before="0" w:after="0"/>
        <w:ind w:left="742" w:right="0" w:hanging="359"/>
        <w:jc w:val="left"/>
        <w:rPr>
          <w:sz w:val="24"/>
        </w:rPr>
      </w:pPr>
      <w:r>
        <w:rPr>
          <w:sz w:val="24"/>
        </w:rPr>
        <w:t>Climate</w:t>
      </w:r>
      <w:r>
        <w:rPr>
          <w:spacing w:val="-4"/>
          <w:sz w:val="24"/>
        </w:rPr>
        <w:t> </w:t>
      </w:r>
      <w:r>
        <w:rPr>
          <w:spacing w:val="-2"/>
          <w:sz w:val="24"/>
        </w:rPr>
        <w:t>Adaptation</w:t>
      </w:r>
    </w:p>
    <w:p>
      <w:pPr>
        <w:pStyle w:val="ListParagraph"/>
        <w:numPr>
          <w:ilvl w:val="0"/>
          <w:numId w:val="9"/>
        </w:numPr>
        <w:tabs>
          <w:tab w:pos="742" w:val="left" w:leader="none"/>
        </w:tabs>
        <w:spacing w:line="240" w:lineRule="auto" w:before="1" w:after="0"/>
        <w:ind w:left="742" w:right="0" w:hanging="359"/>
        <w:jc w:val="left"/>
        <w:rPr>
          <w:sz w:val="24"/>
        </w:rPr>
      </w:pPr>
      <w:r>
        <w:rPr>
          <w:sz w:val="24"/>
        </w:rPr>
        <w:t>Regional</w:t>
      </w:r>
      <w:r>
        <w:rPr>
          <w:spacing w:val="-5"/>
          <w:sz w:val="24"/>
        </w:rPr>
        <w:t> </w:t>
      </w:r>
      <w:r>
        <w:rPr>
          <w:spacing w:val="-2"/>
          <w:sz w:val="24"/>
        </w:rPr>
        <w:t>Cooperation</w:t>
      </w:r>
    </w:p>
    <w:p>
      <w:pPr>
        <w:pStyle w:val="BodyText"/>
        <w:spacing w:before="280"/>
        <w:ind w:left="23" w:firstLine="0"/>
      </w:pPr>
      <w:r>
        <w:rPr/>
        <w:t>Resilience was positioned not as a survival mechanism but as a long-term development strategy.</w:t>
      </w:r>
    </w:p>
    <w:p>
      <w:pPr>
        <w:pStyle w:val="Heading1"/>
        <w:numPr>
          <w:ilvl w:val="0"/>
          <w:numId w:val="1"/>
        </w:numPr>
        <w:tabs>
          <w:tab w:pos="530" w:val="left" w:leader="none"/>
        </w:tabs>
        <w:spacing w:line="240" w:lineRule="auto" w:before="281" w:after="0"/>
        <w:ind w:left="530" w:right="0" w:hanging="507"/>
        <w:jc w:val="left"/>
      </w:pPr>
      <w:r>
        <w:rPr/>
        <w:t>Immediate</w:t>
      </w:r>
      <w:r>
        <w:rPr>
          <w:spacing w:val="-4"/>
        </w:rPr>
        <w:t> </w:t>
      </w:r>
      <w:r>
        <w:rPr/>
        <w:t>Action</w:t>
      </w:r>
      <w:r>
        <w:rPr>
          <w:spacing w:val="-2"/>
        </w:rPr>
        <w:t> Points</w:t>
      </w:r>
    </w:p>
    <w:p>
      <w:pPr>
        <w:pStyle w:val="BodyText"/>
        <w:spacing w:before="11"/>
        <w:ind w:left="0" w:firstLine="0"/>
        <w:rPr>
          <w:b/>
        </w:rPr>
      </w:pPr>
    </w:p>
    <w:p>
      <w:pPr>
        <w:pStyle w:val="BodyText"/>
        <w:ind w:left="23" w:firstLine="0"/>
      </w:pPr>
      <w:r>
        <w:rPr/>
        <w:t>Stakeholders</w:t>
      </w:r>
      <w:r>
        <w:rPr>
          <w:spacing w:val="-6"/>
        </w:rPr>
        <w:t> </w:t>
      </w:r>
      <w:r>
        <w:rPr/>
        <w:t>committed</w:t>
      </w:r>
      <w:r>
        <w:rPr>
          <w:spacing w:val="-5"/>
        </w:rPr>
        <w:t> to:</w:t>
      </w:r>
    </w:p>
    <w:p>
      <w:pPr>
        <w:pStyle w:val="ListParagraph"/>
        <w:numPr>
          <w:ilvl w:val="0"/>
          <w:numId w:val="10"/>
        </w:numPr>
        <w:tabs>
          <w:tab w:pos="742" w:val="left" w:leader="none"/>
        </w:tabs>
        <w:spacing w:line="240" w:lineRule="auto" w:before="280" w:after="0"/>
        <w:ind w:left="742" w:right="0" w:hanging="359"/>
        <w:jc w:val="left"/>
        <w:rPr>
          <w:sz w:val="24"/>
        </w:rPr>
      </w:pPr>
      <w:r>
        <w:rPr>
          <w:sz w:val="24"/>
        </w:rPr>
        <w:t>Operationalizing</w:t>
      </w:r>
      <w:r>
        <w:rPr>
          <w:spacing w:val="-4"/>
          <w:sz w:val="24"/>
        </w:rPr>
        <w:t> </w:t>
      </w:r>
      <w:r>
        <w:rPr>
          <w:sz w:val="24"/>
        </w:rPr>
        <w:t>a</w:t>
      </w:r>
      <w:r>
        <w:rPr>
          <w:spacing w:val="-6"/>
          <w:sz w:val="24"/>
        </w:rPr>
        <w:t> </w:t>
      </w:r>
      <w:r>
        <w:rPr>
          <w:sz w:val="24"/>
        </w:rPr>
        <w:t>Tourism</w:t>
      </w:r>
      <w:r>
        <w:rPr>
          <w:spacing w:val="-6"/>
          <w:sz w:val="24"/>
        </w:rPr>
        <w:t> </w:t>
      </w:r>
      <w:r>
        <w:rPr>
          <w:sz w:val="24"/>
        </w:rPr>
        <w:t>Resilience</w:t>
      </w:r>
      <w:r>
        <w:rPr>
          <w:spacing w:val="-4"/>
          <w:sz w:val="24"/>
        </w:rPr>
        <w:t> Fund.</w:t>
      </w:r>
    </w:p>
    <w:p>
      <w:pPr>
        <w:pStyle w:val="ListParagraph"/>
        <w:spacing w:after="0" w:line="240" w:lineRule="auto"/>
        <w:jc w:val="left"/>
        <w:rPr>
          <w:sz w:val="24"/>
        </w:rPr>
        <w:sectPr>
          <w:pgSz w:w="11910" w:h="16840"/>
          <w:pgMar w:header="0" w:footer="1011" w:top="1340" w:bottom="1200" w:left="1417" w:right="1275"/>
        </w:sectPr>
      </w:pPr>
    </w:p>
    <w:p>
      <w:pPr>
        <w:pStyle w:val="ListParagraph"/>
        <w:numPr>
          <w:ilvl w:val="0"/>
          <w:numId w:val="10"/>
        </w:numPr>
        <w:tabs>
          <w:tab w:pos="742" w:val="left" w:leader="none"/>
        </w:tabs>
        <w:spacing w:line="240" w:lineRule="auto" w:before="90" w:after="0"/>
        <w:ind w:left="742" w:right="0" w:hanging="359"/>
        <w:jc w:val="left"/>
        <w:rPr>
          <w:sz w:val="24"/>
        </w:rPr>
      </w:pPr>
      <w:r>
        <w:rPr>
          <w:sz w:val="24"/>
        </w:rPr>
        <w:t>Developing</w:t>
      </w:r>
      <w:r>
        <w:rPr>
          <w:spacing w:val="-7"/>
          <w:sz w:val="24"/>
        </w:rPr>
        <w:t> </w:t>
      </w:r>
      <w:r>
        <w:rPr>
          <w:sz w:val="24"/>
        </w:rPr>
        <w:t>resilience</w:t>
      </w:r>
      <w:r>
        <w:rPr>
          <w:spacing w:val="-6"/>
          <w:sz w:val="24"/>
        </w:rPr>
        <w:t> </w:t>
      </w:r>
      <w:r>
        <w:rPr>
          <w:sz w:val="24"/>
        </w:rPr>
        <w:t>scorecards</w:t>
      </w:r>
      <w:r>
        <w:rPr>
          <w:spacing w:val="-4"/>
          <w:sz w:val="24"/>
        </w:rPr>
        <w:t> </w:t>
      </w:r>
      <w:r>
        <w:rPr>
          <w:sz w:val="24"/>
        </w:rPr>
        <w:t>and</w:t>
      </w:r>
      <w:r>
        <w:rPr>
          <w:spacing w:val="-8"/>
          <w:sz w:val="24"/>
        </w:rPr>
        <w:t> </w:t>
      </w:r>
      <w:r>
        <w:rPr>
          <w:sz w:val="24"/>
        </w:rPr>
        <w:t>measurable</w:t>
      </w:r>
      <w:r>
        <w:rPr>
          <w:spacing w:val="-2"/>
          <w:sz w:val="24"/>
        </w:rPr>
        <w:t> indicators.</w:t>
      </w:r>
    </w:p>
    <w:p>
      <w:pPr>
        <w:pStyle w:val="ListParagraph"/>
        <w:numPr>
          <w:ilvl w:val="0"/>
          <w:numId w:val="10"/>
        </w:numPr>
        <w:tabs>
          <w:tab w:pos="742" w:val="left" w:leader="none"/>
        </w:tabs>
        <w:spacing w:line="291" w:lineRule="exact" w:before="1" w:after="0"/>
        <w:ind w:left="742" w:right="0" w:hanging="359"/>
        <w:jc w:val="left"/>
        <w:rPr>
          <w:sz w:val="24"/>
        </w:rPr>
      </w:pPr>
      <w:r>
        <w:rPr>
          <w:sz w:val="24"/>
        </w:rPr>
        <w:t>Strengthening</w:t>
      </w:r>
      <w:r>
        <w:rPr>
          <w:spacing w:val="-3"/>
          <w:sz w:val="24"/>
        </w:rPr>
        <w:t> </w:t>
      </w:r>
      <w:r>
        <w:rPr>
          <w:sz w:val="24"/>
        </w:rPr>
        <w:t>PPP</w:t>
      </w:r>
      <w:r>
        <w:rPr>
          <w:spacing w:val="-3"/>
          <w:sz w:val="24"/>
        </w:rPr>
        <w:t> </w:t>
      </w:r>
      <w:r>
        <w:rPr>
          <w:spacing w:val="-2"/>
          <w:sz w:val="24"/>
        </w:rPr>
        <w:t>frameworks.</w:t>
      </w:r>
    </w:p>
    <w:p>
      <w:pPr>
        <w:pStyle w:val="ListParagraph"/>
        <w:numPr>
          <w:ilvl w:val="0"/>
          <w:numId w:val="10"/>
        </w:numPr>
        <w:tabs>
          <w:tab w:pos="742" w:val="left" w:leader="none"/>
        </w:tabs>
        <w:spacing w:line="291" w:lineRule="exact" w:before="0" w:after="0"/>
        <w:ind w:left="742" w:right="0" w:hanging="359"/>
        <w:jc w:val="left"/>
        <w:rPr>
          <w:sz w:val="24"/>
        </w:rPr>
      </w:pPr>
      <w:r>
        <w:rPr>
          <w:sz w:val="24"/>
        </w:rPr>
        <w:t>Harmonizing</w:t>
      </w:r>
      <w:r>
        <w:rPr>
          <w:spacing w:val="-6"/>
          <w:sz w:val="24"/>
        </w:rPr>
        <w:t> </w:t>
      </w:r>
      <w:r>
        <w:rPr>
          <w:sz w:val="24"/>
        </w:rPr>
        <w:t>national</w:t>
      </w:r>
      <w:r>
        <w:rPr>
          <w:spacing w:val="-4"/>
          <w:sz w:val="24"/>
        </w:rPr>
        <w:t> </w:t>
      </w:r>
      <w:r>
        <w:rPr>
          <w:sz w:val="24"/>
        </w:rPr>
        <w:t>and</w:t>
      </w:r>
      <w:r>
        <w:rPr>
          <w:spacing w:val="-3"/>
          <w:sz w:val="24"/>
        </w:rPr>
        <w:t> </w:t>
      </w:r>
      <w:r>
        <w:rPr>
          <w:sz w:val="24"/>
        </w:rPr>
        <w:t>county</w:t>
      </w:r>
      <w:r>
        <w:rPr>
          <w:spacing w:val="-4"/>
          <w:sz w:val="24"/>
        </w:rPr>
        <w:t> </w:t>
      </w:r>
      <w:r>
        <w:rPr>
          <w:sz w:val="24"/>
        </w:rPr>
        <w:t>tourism</w:t>
      </w:r>
      <w:r>
        <w:rPr>
          <w:spacing w:val="-3"/>
          <w:sz w:val="24"/>
        </w:rPr>
        <w:t> </w:t>
      </w:r>
      <w:r>
        <w:rPr>
          <w:spacing w:val="-2"/>
          <w:sz w:val="24"/>
        </w:rPr>
        <w:t>budgets.</w:t>
      </w:r>
    </w:p>
    <w:p>
      <w:pPr>
        <w:pStyle w:val="ListParagraph"/>
        <w:numPr>
          <w:ilvl w:val="0"/>
          <w:numId w:val="10"/>
        </w:numPr>
        <w:tabs>
          <w:tab w:pos="742" w:val="left" w:leader="none"/>
        </w:tabs>
        <w:spacing w:line="291" w:lineRule="exact" w:before="1" w:after="0"/>
        <w:ind w:left="742" w:right="0" w:hanging="359"/>
        <w:jc w:val="left"/>
        <w:rPr>
          <w:sz w:val="24"/>
        </w:rPr>
      </w:pPr>
      <w:r>
        <w:rPr>
          <w:sz w:val="24"/>
        </w:rPr>
        <w:t>Expanding</w:t>
      </w:r>
      <w:r>
        <w:rPr>
          <w:spacing w:val="-6"/>
          <w:sz w:val="24"/>
        </w:rPr>
        <w:t> </w:t>
      </w:r>
      <w:r>
        <w:rPr>
          <w:sz w:val="24"/>
        </w:rPr>
        <w:t>SME</w:t>
      </w:r>
      <w:r>
        <w:rPr>
          <w:spacing w:val="-2"/>
          <w:sz w:val="24"/>
        </w:rPr>
        <w:t> financing.</w:t>
      </w:r>
    </w:p>
    <w:p>
      <w:pPr>
        <w:pStyle w:val="ListParagraph"/>
        <w:numPr>
          <w:ilvl w:val="0"/>
          <w:numId w:val="10"/>
        </w:numPr>
        <w:tabs>
          <w:tab w:pos="742" w:val="left" w:leader="none"/>
        </w:tabs>
        <w:spacing w:line="291" w:lineRule="exact" w:before="0" w:after="0"/>
        <w:ind w:left="742" w:right="0" w:hanging="359"/>
        <w:jc w:val="left"/>
        <w:rPr>
          <w:sz w:val="24"/>
        </w:rPr>
      </w:pPr>
      <w:r>
        <w:rPr>
          <w:sz w:val="24"/>
        </w:rPr>
        <w:t>Establishing</w:t>
      </w:r>
      <w:r>
        <w:rPr>
          <w:spacing w:val="-8"/>
          <w:sz w:val="24"/>
        </w:rPr>
        <w:t> </w:t>
      </w:r>
      <w:r>
        <w:rPr>
          <w:sz w:val="24"/>
        </w:rPr>
        <w:t>regional</w:t>
      </w:r>
      <w:r>
        <w:rPr>
          <w:spacing w:val="-4"/>
          <w:sz w:val="24"/>
        </w:rPr>
        <w:t> </w:t>
      </w:r>
      <w:r>
        <w:rPr>
          <w:sz w:val="24"/>
        </w:rPr>
        <w:t>crisis</w:t>
      </w:r>
      <w:r>
        <w:rPr>
          <w:spacing w:val="-5"/>
          <w:sz w:val="24"/>
        </w:rPr>
        <w:t> </w:t>
      </w:r>
      <w:r>
        <w:rPr>
          <w:sz w:val="24"/>
        </w:rPr>
        <w:t>management</w:t>
      </w:r>
      <w:r>
        <w:rPr>
          <w:spacing w:val="-4"/>
          <w:sz w:val="24"/>
        </w:rPr>
        <w:t> </w:t>
      </w:r>
      <w:r>
        <w:rPr>
          <w:spacing w:val="-2"/>
          <w:sz w:val="24"/>
        </w:rPr>
        <w:t>standards.</w:t>
      </w:r>
    </w:p>
    <w:p>
      <w:pPr>
        <w:pStyle w:val="ListParagraph"/>
        <w:numPr>
          <w:ilvl w:val="0"/>
          <w:numId w:val="10"/>
        </w:numPr>
        <w:tabs>
          <w:tab w:pos="742" w:val="left" w:leader="none"/>
        </w:tabs>
        <w:spacing w:line="240" w:lineRule="auto" w:before="1" w:after="0"/>
        <w:ind w:left="742" w:right="0" w:hanging="359"/>
        <w:jc w:val="left"/>
        <w:rPr>
          <w:sz w:val="24"/>
        </w:rPr>
      </w:pPr>
      <w:r>
        <w:rPr>
          <w:sz w:val="24"/>
        </w:rPr>
        <w:t>Enhancing</w:t>
      </w:r>
      <w:r>
        <w:rPr>
          <w:spacing w:val="-5"/>
          <w:sz w:val="24"/>
        </w:rPr>
        <w:t> </w:t>
      </w:r>
      <w:r>
        <w:rPr>
          <w:sz w:val="24"/>
        </w:rPr>
        <w:t>data</w:t>
      </w:r>
      <w:r>
        <w:rPr>
          <w:spacing w:val="-3"/>
          <w:sz w:val="24"/>
        </w:rPr>
        <w:t> </w:t>
      </w:r>
      <w:r>
        <w:rPr>
          <w:sz w:val="24"/>
        </w:rPr>
        <w:t>and</w:t>
      </w:r>
      <w:r>
        <w:rPr>
          <w:spacing w:val="-2"/>
          <w:sz w:val="24"/>
        </w:rPr>
        <w:t> </w:t>
      </w:r>
      <w:r>
        <w:rPr>
          <w:sz w:val="24"/>
        </w:rPr>
        <w:t>IT</w:t>
      </w:r>
      <w:r>
        <w:rPr>
          <w:spacing w:val="-4"/>
          <w:sz w:val="24"/>
        </w:rPr>
        <w:t> </w:t>
      </w:r>
      <w:r>
        <w:rPr>
          <w:sz w:val="24"/>
        </w:rPr>
        <w:t>systems</w:t>
      </w:r>
      <w:r>
        <w:rPr>
          <w:spacing w:val="-2"/>
          <w:sz w:val="24"/>
        </w:rPr>
        <w:t> </w:t>
      </w:r>
      <w:r>
        <w:rPr>
          <w:sz w:val="24"/>
        </w:rPr>
        <w:t>for</w:t>
      </w:r>
      <w:r>
        <w:rPr>
          <w:spacing w:val="-6"/>
          <w:sz w:val="24"/>
        </w:rPr>
        <w:t> </w:t>
      </w:r>
      <w:r>
        <w:rPr>
          <w:sz w:val="24"/>
        </w:rPr>
        <w:t>resilience </w:t>
      </w:r>
      <w:r>
        <w:rPr>
          <w:spacing w:val="-2"/>
          <w:sz w:val="24"/>
        </w:rPr>
        <w:t>monitoring.</w:t>
      </w:r>
    </w:p>
    <w:p>
      <w:pPr>
        <w:pStyle w:val="Heading1"/>
        <w:numPr>
          <w:ilvl w:val="0"/>
          <w:numId w:val="1"/>
        </w:numPr>
        <w:tabs>
          <w:tab w:pos="530" w:val="left" w:leader="none"/>
        </w:tabs>
        <w:spacing w:line="240" w:lineRule="auto" w:before="280" w:after="0"/>
        <w:ind w:left="530" w:right="0" w:hanging="507"/>
        <w:jc w:val="left"/>
      </w:pPr>
      <w:r>
        <w:rPr/>
        <w:t>Strategic</w:t>
      </w:r>
      <w:r>
        <w:rPr>
          <w:spacing w:val="-2"/>
        </w:rPr>
        <w:t> Significance</w:t>
      </w:r>
    </w:p>
    <w:p>
      <w:pPr>
        <w:pStyle w:val="BodyText"/>
        <w:spacing w:before="279"/>
        <w:ind w:left="23" w:firstLine="0"/>
        <w:jc w:val="both"/>
      </w:pPr>
      <w:r>
        <w:rPr/>
        <w:t>The</w:t>
      </w:r>
      <w:r>
        <w:rPr>
          <w:spacing w:val="-1"/>
        </w:rPr>
        <w:t> </w:t>
      </w:r>
      <w:r>
        <w:rPr/>
        <w:t>4th</w:t>
      </w:r>
      <w:r>
        <w:rPr>
          <w:spacing w:val="-2"/>
        </w:rPr>
        <w:t> GTRDCE:</w:t>
      </w:r>
    </w:p>
    <w:p>
      <w:pPr>
        <w:pStyle w:val="ListParagraph"/>
        <w:numPr>
          <w:ilvl w:val="0"/>
          <w:numId w:val="11"/>
        </w:numPr>
        <w:tabs>
          <w:tab w:pos="742" w:val="left" w:leader="none"/>
        </w:tabs>
        <w:spacing w:line="240" w:lineRule="auto" w:before="280" w:after="0"/>
        <w:ind w:left="742" w:right="0" w:hanging="359"/>
        <w:jc w:val="left"/>
        <w:rPr>
          <w:sz w:val="24"/>
        </w:rPr>
      </w:pPr>
      <w:r>
        <w:rPr>
          <w:sz w:val="24"/>
        </w:rPr>
        <w:t>Elevated</w:t>
      </w:r>
      <w:r>
        <w:rPr>
          <w:spacing w:val="-5"/>
          <w:sz w:val="24"/>
        </w:rPr>
        <w:t> </w:t>
      </w:r>
      <w:r>
        <w:rPr>
          <w:sz w:val="24"/>
        </w:rPr>
        <w:t>Nairobi</w:t>
      </w:r>
      <w:r>
        <w:rPr>
          <w:spacing w:val="-5"/>
          <w:sz w:val="24"/>
        </w:rPr>
        <w:t> </w:t>
      </w:r>
      <w:r>
        <w:rPr>
          <w:sz w:val="24"/>
        </w:rPr>
        <w:t>as</w:t>
      </w:r>
      <w:r>
        <w:rPr>
          <w:spacing w:val="-2"/>
          <w:sz w:val="24"/>
        </w:rPr>
        <w:t> </w:t>
      </w:r>
      <w:r>
        <w:rPr>
          <w:sz w:val="24"/>
        </w:rPr>
        <w:t>a</w:t>
      </w:r>
      <w:r>
        <w:rPr>
          <w:spacing w:val="-4"/>
          <w:sz w:val="24"/>
        </w:rPr>
        <w:t> </w:t>
      </w:r>
      <w:r>
        <w:rPr>
          <w:sz w:val="24"/>
        </w:rPr>
        <w:t>global</w:t>
      </w:r>
      <w:r>
        <w:rPr>
          <w:spacing w:val="-4"/>
          <w:sz w:val="24"/>
        </w:rPr>
        <w:t> </w:t>
      </w:r>
      <w:r>
        <w:rPr>
          <w:sz w:val="24"/>
        </w:rPr>
        <w:t>hub</w:t>
      </w:r>
      <w:r>
        <w:rPr>
          <w:spacing w:val="-2"/>
          <w:sz w:val="24"/>
        </w:rPr>
        <w:t> </w:t>
      </w:r>
      <w:r>
        <w:rPr>
          <w:sz w:val="24"/>
        </w:rPr>
        <w:t>for</w:t>
      </w:r>
      <w:r>
        <w:rPr>
          <w:spacing w:val="-3"/>
          <w:sz w:val="24"/>
        </w:rPr>
        <w:t> </w:t>
      </w:r>
      <w:r>
        <w:rPr>
          <w:sz w:val="24"/>
        </w:rPr>
        <w:t>tourism</w:t>
      </w:r>
      <w:r>
        <w:rPr>
          <w:spacing w:val="-2"/>
          <w:sz w:val="24"/>
        </w:rPr>
        <w:t> </w:t>
      </w:r>
      <w:r>
        <w:rPr>
          <w:sz w:val="24"/>
        </w:rPr>
        <w:t>resilience</w:t>
      </w:r>
      <w:r>
        <w:rPr>
          <w:spacing w:val="-3"/>
          <w:sz w:val="24"/>
        </w:rPr>
        <w:t> </w:t>
      </w:r>
      <w:r>
        <w:rPr>
          <w:spacing w:val="-2"/>
          <w:sz w:val="24"/>
        </w:rPr>
        <w:t>dialogue</w:t>
      </w:r>
    </w:p>
    <w:p>
      <w:pPr>
        <w:pStyle w:val="ListParagraph"/>
        <w:numPr>
          <w:ilvl w:val="0"/>
          <w:numId w:val="11"/>
        </w:numPr>
        <w:tabs>
          <w:tab w:pos="743" w:val="left" w:leader="none"/>
        </w:tabs>
        <w:spacing w:line="240" w:lineRule="auto" w:before="1" w:after="0"/>
        <w:ind w:left="743" w:right="165" w:hanging="360"/>
        <w:jc w:val="left"/>
        <w:rPr>
          <w:sz w:val="24"/>
        </w:rPr>
      </w:pPr>
      <w:r>
        <w:rPr>
          <w:sz w:val="24"/>
        </w:rPr>
        <w:t>Transitioned</w:t>
      </w:r>
      <w:r>
        <w:rPr>
          <w:spacing w:val="40"/>
          <w:sz w:val="24"/>
        </w:rPr>
        <w:t> </w:t>
      </w:r>
      <w:r>
        <w:rPr>
          <w:sz w:val="24"/>
        </w:rPr>
        <w:t>resilience</w:t>
      </w:r>
      <w:r>
        <w:rPr>
          <w:spacing w:val="40"/>
          <w:sz w:val="24"/>
        </w:rPr>
        <w:t> </w:t>
      </w:r>
      <w:r>
        <w:rPr>
          <w:sz w:val="24"/>
        </w:rPr>
        <w:t>from</w:t>
      </w:r>
      <w:r>
        <w:rPr>
          <w:spacing w:val="40"/>
          <w:sz w:val="24"/>
        </w:rPr>
        <w:t> </w:t>
      </w:r>
      <w:r>
        <w:rPr>
          <w:sz w:val="24"/>
        </w:rPr>
        <w:t>concept</w:t>
      </w:r>
      <w:r>
        <w:rPr>
          <w:spacing w:val="40"/>
          <w:sz w:val="24"/>
        </w:rPr>
        <w:t> </w:t>
      </w:r>
      <w:r>
        <w:rPr>
          <w:sz w:val="24"/>
        </w:rPr>
        <w:t>to</w:t>
      </w:r>
      <w:r>
        <w:rPr>
          <w:spacing w:val="40"/>
          <w:sz w:val="24"/>
        </w:rPr>
        <w:t> </w:t>
      </w:r>
      <w:r>
        <w:rPr>
          <w:sz w:val="24"/>
        </w:rPr>
        <w:t>formal</w:t>
      </w:r>
      <w:r>
        <w:rPr>
          <w:spacing w:val="40"/>
          <w:sz w:val="24"/>
        </w:rPr>
        <w:t> </w:t>
      </w:r>
      <w:r>
        <w:rPr>
          <w:sz w:val="24"/>
        </w:rPr>
        <w:t>intergovernmental </w:t>
      </w:r>
      <w:r>
        <w:rPr>
          <w:spacing w:val="-2"/>
          <w:sz w:val="24"/>
        </w:rPr>
        <w:t>commitment</w:t>
      </w:r>
    </w:p>
    <w:p>
      <w:pPr>
        <w:pStyle w:val="ListParagraph"/>
        <w:numPr>
          <w:ilvl w:val="0"/>
          <w:numId w:val="11"/>
        </w:numPr>
        <w:tabs>
          <w:tab w:pos="742" w:val="left" w:leader="none"/>
        </w:tabs>
        <w:spacing w:line="240" w:lineRule="auto" w:before="0" w:after="0"/>
        <w:ind w:left="742" w:right="0" w:hanging="359"/>
        <w:jc w:val="left"/>
        <w:rPr>
          <w:sz w:val="24"/>
        </w:rPr>
      </w:pPr>
      <w:r>
        <w:rPr>
          <w:sz w:val="24"/>
        </w:rPr>
        <w:t>Strengthened</w:t>
      </w:r>
      <w:r>
        <w:rPr>
          <w:spacing w:val="-8"/>
          <w:sz w:val="24"/>
        </w:rPr>
        <w:t> </w:t>
      </w:r>
      <w:r>
        <w:rPr>
          <w:sz w:val="24"/>
        </w:rPr>
        <w:t>Africa–Caribbean</w:t>
      </w:r>
      <w:r>
        <w:rPr>
          <w:spacing w:val="-5"/>
          <w:sz w:val="24"/>
        </w:rPr>
        <w:t> </w:t>
      </w:r>
      <w:r>
        <w:rPr>
          <w:spacing w:val="-2"/>
          <w:sz w:val="24"/>
        </w:rPr>
        <w:t>cooperation</w:t>
      </w:r>
    </w:p>
    <w:p>
      <w:pPr>
        <w:pStyle w:val="ListParagraph"/>
        <w:numPr>
          <w:ilvl w:val="0"/>
          <w:numId w:val="11"/>
        </w:numPr>
        <w:tabs>
          <w:tab w:pos="742" w:val="left" w:leader="none"/>
        </w:tabs>
        <w:spacing w:line="291" w:lineRule="exact" w:before="1" w:after="0"/>
        <w:ind w:left="742" w:right="0" w:hanging="359"/>
        <w:jc w:val="left"/>
        <w:rPr>
          <w:sz w:val="24"/>
        </w:rPr>
      </w:pPr>
      <w:r>
        <w:rPr>
          <w:sz w:val="24"/>
        </w:rPr>
        <w:t>Reinforced</w:t>
      </w:r>
      <w:r>
        <w:rPr>
          <w:spacing w:val="-10"/>
          <w:sz w:val="24"/>
        </w:rPr>
        <w:t> </w:t>
      </w:r>
      <w:r>
        <w:rPr>
          <w:sz w:val="24"/>
        </w:rPr>
        <w:t>structured</w:t>
      </w:r>
      <w:r>
        <w:rPr>
          <w:spacing w:val="-6"/>
          <w:sz w:val="24"/>
        </w:rPr>
        <w:t> </w:t>
      </w:r>
      <w:r>
        <w:rPr>
          <w:sz w:val="24"/>
        </w:rPr>
        <w:t>financing</w:t>
      </w:r>
      <w:r>
        <w:rPr>
          <w:spacing w:val="-3"/>
          <w:sz w:val="24"/>
        </w:rPr>
        <w:t> </w:t>
      </w:r>
      <w:r>
        <w:rPr>
          <w:sz w:val="24"/>
        </w:rPr>
        <w:t>and</w:t>
      </w:r>
      <w:r>
        <w:rPr>
          <w:spacing w:val="-3"/>
          <w:sz w:val="24"/>
        </w:rPr>
        <w:t> </w:t>
      </w:r>
      <w:r>
        <w:rPr>
          <w:sz w:val="24"/>
        </w:rPr>
        <w:t>measurement</w:t>
      </w:r>
      <w:r>
        <w:rPr>
          <w:spacing w:val="-2"/>
          <w:sz w:val="24"/>
        </w:rPr>
        <w:t> mechanisms</w:t>
      </w:r>
    </w:p>
    <w:p>
      <w:pPr>
        <w:pStyle w:val="ListParagraph"/>
        <w:numPr>
          <w:ilvl w:val="0"/>
          <w:numId w:val="11"/>
        </w:numPr>
        <w:tabs>
          <w:tab w:pos="743" w:val="left" w:leader="none"/>
        </w:tabs>
        <w:spacing w:line="240" w:lineRule="auto" w:before="0" w:after="0"/>
        <w:ind w:left="743" w:right="163" w:hanging="360"/>
        <w:jc w:val="left"/>
        <w:rPr>
          <w:sz w:val="24"/>
        </w:rPr>
      </w:pPr>
      <w:r>
        <w:rPr>
          <w:sz w:val="24"/>
        </w:rPr>
        <w:t>Positioned</w:t>
      </w:r>
      <w:r>
        <w:rPr>
          <w:spacing w:val="40"/>
          <w:sz w:val="24"/>
        </w:rPr>
        <w:t> </w:t>
      </w:r>
      <w:r>
        <w:rPr>
          <w:sz w:val="24"/>
        </w:rPr>
        <w:t>tourism</w:t>
      </w:r>
      <w:r>
        <w:rPr>
          <w:spacing w:val="40"/>
          <w:sz w:val="24"/>
        </w:rPr>
        <w:t> </w:t>
      </w:r>
      <w:r>
        <w:rPr>
          <w:sz w:val="24"/>
        </w:rPr>
        <w:t>resilience</w:t>
      </w:r>
      <w:r>
        <w:rPr>
          <w:spacing w:val="40"/>
          <w:sz w:val="24"/>
        </w:rPr>
        <w:t> </w:t>
      </w:r>
      <w:r>
        <w:rPr>
          <w:sz w:val="24"/>
        </w:rPr>
        <w:t>as</w:t>
      </w:r>
      <w:r>
        <w:rPr>
          <w:spacing w:val="40"/>
          <w:sz w:val="24"/>
        </w:rPr>
        <w:t> </w:t>
      </w:r>
      <w:r>
        <w:rPr>
          <w:sz w:val="24"/>
        </w:rPr>
        <w:t>a</w:t>
      </w:r>
      <w:r>
        <w:rPr>
          <w:spacing w:val="40"/>
          <w:sz w:val="24"/>
        </w:rPr>
        <w:t> </w:t>
      </w:r>
      <w:r>
        <w:rPr>
          <w:sz w:val="24"/>
        </w:rPr>
        <w:t>pillar</w:t>
      </w:r>
      <w:r>
        <w:rPr>
          <w:spacing w:val="40"/>
          <w:sz w:val="24"/>
        </w:rPr>
        <w:t> </w:t>
      </w:r>
      <w:r>
        <w:rPr>
          <w:sz w:val="24"/>
        </w:rPr>
        <w:t>of</w:t>
      </w:r>
      <w:r>
        <w:rPr>
          <w:spacing w:val="40"/>
          <w:sz w:val="24"/>
        </w:rPr>
        <w:t> </w:t>
      </w:r>
      <w:r>
        <w:rPr>
          <w:sz w:val="24"/>
        </w:rPr>
        <w:t>sustainable</w:t>
      </w:r>
      <w:r>
        <w:rPr>
          <w:spacing w:val="40"/>
          <w:sz w:val="24"/>
        </w:rPr>
        <w:t> </w:t>
      </w:r>
      <w:r>
        <w:rPr>
          <w:sz w:val="24"/>
        </w:rPr>
        <w:t>economic</w:t>
      </w:r>
      <w:r>
        <w:rPr>
          <w:spacing w:val="40"/>
          <w:sz w:val="24"/>
        </w:rPr>
        <w:t> </w:t>
      </w:r>
      <w:r>
        <w:rPr>
          <w:spacing w:val="-2"/>
          <w:sz w:val="24"/>
        </w:rPr>
        <w:t>development</w:t>
      </w:r>
    </w:p>
    <w:p>
      <w:pPr>
        <w:pStyle w:val="ListParagraph"/>
        <w:numPr>
          <w:ilvl w:val="0"/>
          <w:numId w:val="11"/>
        </w:numPr>
        <w:tabs>
          <w:tab w:pos="742" w:val="left" w:leader="none"/>
        </w:tabs>
        <w:spacing w:line="240" w:lineRule="auto" w:before="0" w:after="0"/>
        <w:ind w:left="742" w:right="0" w:hanging="359"/>
        <w:jc w:val="left"/>
        <w:rPr>
          <w:sz w:val="24"/>
        </w:rPr>
      </w:pPr>
      <w:r>
        <w:rPr>
          <w:sz w:val="24"/>
        </w:rPr>
        <w:t>Promoted</w:t>
      </w:r>
      <w:r>
        <w:rPr>
          <w:spacing w:val="-7"/>
          <w:sz w:val="24"/>
        </w:rPr>
        <w:t> </w:t>
      </w:r>
      <w:r>
        <w:rPr>
          <w:sz w:val="24"/>
        </w:rPr>
        <w:t>Kenya</w:t>
      </w:r>
      <w:r>
        <w:rPr>
          <w:spacing w:val="-1"/>
          <w:sz w:val="24"/>
        </w:rPr>
        <w:t> </w:t>
      </w:r>
      <w:r>
        <w:rPr>
          <w:sz w:val="24"/>
        </w:rPr>
        <w:t>as</w:t>
      </w:r>
      <w:r>
        <w:rPr>
          <w:spacing w:val="-3"/>
          <w:sz w:val="24"/>
        </w:rPr>
        <w:t> </w:t>
      </w:r>
      <w:r>
        <w:rPr>
          <w:sz w:val="24"/>
        </w:rPr>
        <w:t>a</w:t>
      </w:r>
      <w:r>
        <w:rPr>
          <w:spacing w:val="-3"/>
          <w:sz w:val="24"/>
        </w:rPr>
        <w:t> </w:t>
      </w:r>
      <w:r>
        <w:rPr>
          <w:sz w:val="24"/>
        </w:rPr>
        <w:t>premier</w:t>
      </w:r>
      <w:r>
        <w:rPr>
          <w:spacing w:val="-2"/>
          <w:sz w:val="24"/>
        </w:rPr>
        <w:t> </w:t>
      </w:r>
      <w:r>
        <w:rPr>
          <w:sz w:val="24"/>
        </w:rPr>
        <w:t>MICE</w:t>
      </w:r>
      <w:r>
        <w:rPr>
          <w:spacing w:val="-4"/>
          <w:sz w:val="24"/>
        </w:rPr>
        <w:t> </w:t>
      </w:r>
      <w:r>
        <w:rPr>
          <w:sz w:val="24"/>
        </w:rPr>
        <w:t>and</w:t>
      </w:r>
      <w:r>
        <w:rPr>
          <w:spacing w:val="-1"/>
          <w:sz w:val="24"/>
        </w:rPr>
        <w:t> </w:t>
      </w:r>
      <w:r>
        <w:rPr>
          <w:sz w:val="24"/>
        </w:rPr>
        <w:t>innovation</w:t>
      </w:r>
      <w:r>
        <w:rPr>
          <w:spacing w:val="-1"/>
          <w:sz w:val="24"/>
        </w:rPr>
        <w:t> </w:t>
      </w:r>
      <w:r>
        <w:rPr>
          <w:sz w:val="24"/>
        </w:rPr>
        <w:t>hub</w:t>
      </w:r>
      <w:r>
        <w:rPr>
          <w:spacing w:val="-1"/>
          <w:sz w:val="24"/>
        </w:rPr>
        <w:t> </w:t>
      </w:r>
      <w:r>
        <w:rPr>
          <w:sz w:val="24"/>
        </w:rPr>
        <w:t>in</w:t>
      </w:r>
      <w:r>
        <w:rPr>
          <w:spacing w:val="-1"/>
          <w:sz w:val="24"/>
        </w:rPr>
        <w:t> </w:t>
      </w:r>
      <w:r>
        <w:rPr>
          <w:spacing w:val="-2"/>
          <w:sz w:val="24"/>
        </w:rPr>
        <w:t>Africa</w:t>
      </w:r>
    </w:p>
    <w:p>
      <w:pPr>
        <w:pStyle w:val="Heading1"/>
        <w:numPr>
          <w:ilvl w:val="0"/>
          <w:numId w:val="1"/>
        </w:numPr>
        <w:tabs>
          <w:tab w:pos="530" w:val="left" w:leader="none"/>
        </w:tabs>
        <w:spacing w:line="240" w:lineRule="auto" w:before="278" w:after="0"/>
        <w:ind w:left="530" w:right="0" w:hanging="507"/>
        <w:jc w:val="left"/>
      </w:pPr>
      <w:r>
        <w:rPr/>
        <w:t>Side</w:t>
      </w:r>
      <w:r>
        <w:rPr>
          <w:spacing w:val="-3"/>
        </w:rPr>
        <w:t> </w:t>
      </w:r>
      <w:r>
        <w:rPr/>
        <w:t>Events</w:t>
      </w:r>
      <w:r>
        <w:rPr>
          <w:spacing w:val="-1"/>
        </w:rPr>
        <w:t> </w:t>
      </w:r>
      <w:r>
        <w:rPr/>
        <w:t>and</w:t>
      </w:r>
      <w:r>
        <w:rPr>
          <w:spacing w:val="-3"/>
        </w:rPr>
        <w:t> </w:t>
      </w:r>
      <w:r>
        <w:rPr/>
        <w:t>Official</w:t>
      </w:r>
      <w:r>
        <w:rPr>
          <w:spacing w:val="-2"/>
        </w:rPr>
        <w:t> </w:t>
      </w:r>
      <w:r>
        <w:rPr/>
        <w:t>Visits</w:t>
      </w:r>
      <w:r>
        <w:rPr>
          <w:spacing w:val="-4"/>
        </w:rPr>
        <w:t> </w:t>
      </w:r>
      <w:r>
        <w:rPr/>
        <w:t>–</w:t>
      </w:r>
      <w:r>
        <w:rPr>
          <w:spacing w:val="-3"/>
        </w:rPr>
        <w:t> </w:t>
      </w:r>
      <w:r>
        <w:rPr/>
        <w:t>GTRDCE</w:t>
      </w:r>
      <w:r>
        <w:rPr>
          <w:spacing w:val="1"/>
        </w:rPr>
        <w:t> </w:t>
      </w:r>
      <w:r>
        <w:rPr>
          <w:spacing w:val="-4"/>
        </w:rPr>
        <w:t>2026</w:t>
      </w:r>
    </w:p>
    <w:p>
      <w:pPr>
        <w:pStyle w:val="BodyText"/>
        <w:spacing w:before="282"/>
        <w:ind w:left="23" w:right="165" w:firstLine="0"/>
        <w:jc w:val="both"/>
      </w:pPr>
      <w:r>
        <w:rPr/>
        <w:t>Following the 4th Global Tourism Resilience Day Conference and Expo, several side events showcased Kenya’s tourism, research, and innovation </w:t>
      </w:r>
      <w:r>
        <w:rPr>
          <w:spacing w:val="-2"/>
        </w:rPr>
        <w:t>strengths:</w:t>
      </w:r>
    </w:p>
    <w:p>
      <w:pPr>
        <w:pStyle w:val="ListParagraph"/>
        <w:numPr>
          <w:ilvl w:val="0"/>
          <w:numId w:val="12"/>
        </w:numPr>
        <w:tabs>
          <w:tab w:pos="741" w:val="left" w:leader="none"/>
        </w:tabs>
        <w:spacing w:line="291" w:lineRule="exact" w:before="280" w:after="0"/>
        <w:ind w:left="741" w:right="0" w:hanging="358"/>
        <w:jc w:val="both"/>
        <w:rPr>
          <w:sz w:val="24"/>
        </w:rPr>
      </w:pPr>
      <w:r>
        <w:rPr>
          <w:sz w:val="24"/>
        </w:rPr>
        <w:t>Visit</w:t>
      </w:r>
      <w:r>
        <w:rPr>
          <w:spacing w:val="-3"/>
          <w:sz w:val="24"/>
        </w:rPr>
        <w:t> </w:t>
      </w:r>
      <w:r>
        <w:rPr>
          <w:sz w:val="24"/>
        </w:rPr>
        <w:t>to</w:t>
      </w:r>
      <w:r>
        <w:rPr>
          <w:spacing w:val="-3"/>
          <w:sz w:val="24"/>
        </w:rPr>
        <w:t> </w:t>
      </w:r>
      <w:r>
        <w:rPr>
          <w:sz w:val="24"/>
        </w:rPr>
        <w:t>Nairobi</w:t>
      </w:r>
      <w:r>
        <w:rPr>
          <w:spacing w:val="-5"/>
          <w:sz w:val="24"/>
        </w:rPr>
        <w:t> </w:t>
      </w:r>
      <w:r>
        <w:rPr>
          <w:sz w:val="24"/>
        </w:rPr>
        <w:t>National Park</w:t>
      </w:r>
      <w:r>
        <w:rPr>
          <w:spacing w:val="-4"/>
          <w:sz w:val="24"/>
        </w:rPr>
        <w:t> </w:t>
      </w:r>
      <w:r>
        <w:rPr>
          <w:sz w:val="24"/>
        </w:rPr>
        <w:t>and</w:t>
      </w:r>
      <w:r>
        <w:rPr>
          <w:spacing w:val="-2"/>
          <w:sz w:val="24"/>
        </w:rPr>
        <w:t> </w:t>
      </w:r>
      <w:r>
        <w:rPr>
          <w:sz w:val="24"/>
        </w:rPr>
        <w:t>Giraffe</w:t>
      </w:r>
      <w:r>
        <w:rPr>
          <w:spacing w:val="-3"/>
          <w:sz w:val="24"/>
        </w:rPr>
        <w:t> </w:t>
      </w:r>
      <w:r>
        <w:rPr>
          <w:spacing w:val="-2"/>
          <w:sz w:val="24"/>
        </w:rPr>
        <w:t>Centre</w:t>
      </w:r>
    </w:p>
    <w:p>
      <w:pPr>
        <w:pStyle w:val="ListParagraph"/>
        <w:numPr>
          <w:ilvl w:val="1"/>
          <w:numId w:val="12"/>
        </w:numPr>
        <w:tabs>
          <w:tab w:pos="1463" w:val="left" w:leader="none"/>
        </w:tabs>
        <w:spacing w:line="232" w:lineRule="auto" w:before="6" w:after="0"/>
        <w:ind w:left="1463" w:right="165" w:hanging="360"/>
        <w:jc w:val="both"/>
        <w:rPr>
          <w:sz w:val="24"/>
        </w:rPr>
      </w:pPr>
      <w:r>
        <w:rPr>
          <w:sz w:val="24"/>
        </w:rPr>
        <w:t>Delegates observed wildlife conservation initiatives and community engagement programs.</w:t>
      </w:r>
    </w:p>
    <w:p>
      <w:pPr>
        <w:pStyle w:val="ListParagraph"/>
        <w:numPr>
          <w:ilvl w:val="1"/>
          <w:numId w:val="12"/>
        </w:numPr>
        <w:tabs>
          <w:tab w:pos="1463" w:val="left" w:leader="none"/>
        </w:tabs>
        <w:spacing w:line="232" w:lineRule="auto" w:before="8" w:after="0"/>
        <w:ind w:left="1463" w:right="162" w:hanging="360"/>
        <w:jc w:val="both"/>
        <w:rPr>
          <w:sz w:val="24"/>
        </w:rPr>
      </w:pPr>
      <w:r>
        <w:rPr>
          <w:sz w:val="24"/>
        </w:rPr>
        <w:t>The visit highlighted the integration of biodiversity protection and tourism resilience.</w:t>
      </w:r>
    </w:p>
    <w:p>
      <w:pPr>
        <w:pStyle w:val="ListParagraph"/>
        <w:numPr>
          <w:ilvl w:val="0"/>
          <w:numId w:val="12"/>
        </w:numPr>
        <w:tabs>
          <w:tab w:pos="741" w:val="left" w:leader="none"/>
        </w:tabs>
        <w:spacing w:line="240" w:lineRule="auto" w:before="0" w:after="0"/>
        <w:ind w:left="741" w:right="0" w:hanging="358"/>
        <w:jc w:val="both"/>
        <w:rPr>
          <w:sz w:val="24"/>
        </w:rPr>
      </w:pPr>
      <w:r>
        <w:rPr>
          <w:sz w:val="24"/>
        </w:rPr>
        <w:t>Tour</w:t>
      </w:r>
      <w:r>
        <w:rPr>
          <w:spacing w:val="-3"/>
          <w:sz w:val="24"/>
        </w:rPr>
        <w:t> </w:t>
      </w:r>
      <w:r>
        <w:rPr>
          <w:sz w:val="24"/>
        </w:rPr>
        <w:t>of</w:t>
      </w:r>
      <w:r>
        <w:rPr>
          <w:spacing w:val="-1"/>
          <w:sz w:val="24"/>
        </w:rPr>
        <w:t> </w:t>
      </w:r>
      <w:r>
        <w:rPr>
          <w:sz w:val="24"/>
        </w:rPr>
        <w:t>Local</w:t>
      </w:r>
      <w:r>
        <w:rPr>
          <w:spacing w:val="-3"/>
          <w:sz w:val="24"/>
        </w:rPr>
        <w:t> </w:t>
      </w:r>
      <w:r>
        <w:rPr>
          <w:sz w:val="24"/>
        </w:rPr>
        <w:t>Tea</w:t>
      </w:r>
      <w:r>
        <w:rPr>
          <w:spacing w:val="-1"/>
          <w:sz w:val="24"/>
        </w:rPr>
        <w:t> </w:t>
      </w:r>
      <w:r>
        <w:rPr>
          <w:spacing w:val="-4"/>
          <w:sz w:val="24"/>
        </w:rPr>
        <w:t>Firms</w:t>
      </w:r>
    </w:p>
    <w:p>
      <w:pPr>
        <w:pStyle w:val="ListParagraph"/>
        <w:numPr>
          <w:ilvl w:val="1"/>
          <w:numId w:val="12"/>
        </w:numPr>
        <w:tabs>
          <w:tab w:pos="1463" w:val="left" w:leader="none"/>
        </w:tabs>
        <w:spacing w:line="235" w:lineRule="auto" w:before="6" w:after="0"/>
        <w:ind w:left="1463" w:right="163" w:hanging="360"/>
        <w:jc w:val="both"/>
        <w:rPr>
          <w:sz w:val="24"/>
        </w:rPr>
      </w:pPr>
      <w:r>
        <w:rPr>
          <w:sz w:val="24"/>
        </w:rPr>
        <w:t>Delegates explored sustainable agricultural tourism models, value chain development, and community benefits from tea </w:t>
      </w:r>
      <w:r>
        <w:rPr>
          <w:spacing w:val="-2"/>
          <w:sz w:val="24"/>
        </w:rPr>
        <w:t>tourism.</w:t>
      </w:r>
    </w:p>
    <w:p>
      <w:pPr>
        <w:pStyle w:val="ListParagraph"/>
        <w:numPr>
          <w:ilvl w:val="1"/>
          <w:numId w:val="12"/>
        </w:numPr>
        <w:tabs>
          <w:tab w:pos="1463" w:val="left" w:leader="none"/>
        </w:tabs>
        <w:spacing w:line="230" w:lineRule="auto" w:before="14" w:after="0"/>
        <w:ind w:left="1463" w:right="165" w:hanging="360"/>
        <w:jc w:val="both"/>
        <w:rPr>
          <w:sz w:val="24"/>
        </w:rPr>
      </w:pPr>
      <w:r>
        <w:rPr>
          <w:sz w:val="24"/>
        </w:rPr>
        <w:t>The</w:t>
      </w:r>
      <w:r>
        <w:rPr>
          <w:spacing w:val="-2"/>
          <w:sz w:val="24"/>
        </w:rPr>
        <w:t> </w:t>
      </w:r>
      <w:r>
        <w:rPr>
          <w:sz w:val="24"/>
        </w:rPr>
        <w:t>engagement demonstrated</w:t>
      </w:r>
      <w:r>
        <w:rPr>
          <w:spacing w:val="-1"/>
          <w:sz w:val="24"/>
        </w:rPr>
        <w:t> </w:t>
      </w:r>
      <w:r>
        <w:rPr>
          <w:sz w:val="24"/>
        </w:rPr>
        <w:t>linkages between</w:t>
      </w:r>
      <w:r>
        <w:rPr>
          <w:spacing w:val="-4"/>
          <w:sz w:val="24"/>
        </w:rPr>
        <w:t> </w:t>
      </w:r>
      <w:r>
        <w:rPr>
          <w:sz w:val="24"/>
        </w:rPr>
        <w:t>agribusiness and tourism-driven economic growth.</w:t>
      </w:r>
    </w:p>
    <w:p>
      <w:pPr>
        <w:pStyle w:val="ListParagraph"/>
        <w:numPr>
          <w:ilvl w:val="0"/>
          <w:numId w:val="12"/>
        </w:numPr>
        <w:tabs>
          <w:tab w:pos="741" w:val="left" w:leader="none"/>
        </w:tabs>
        <w:spacing w:line="291" w:lineRule="exact" w:before="4" w:after="0"/>
        <w:ind w:left="741" w:right="0" w:hanging="358"/>
        <w:jc w:val="both"/>
        <w:rPr>
          <w:sz w:val="24"/>
        </w:rPr>
      </w:pPr>
      <w:r>
        <w:rPr>
          <w:sz w:val="24"/>
        </w:rPr>
        <w:t>Visit</w:t>
      </w:r>
      <w:r>
        <w:rPr>
          <w:spacing w:val="-2"/>
          <w:sz w:val="24"/>
        </w:rPr>
        <w:t> </w:t>
      </w:r>
      <w:r>
        <w:rPr>
          <w:sz w:val="24"/>
        </w:rPr>
        <w:t>to</w:t>
      </w:r>
      <w:r>
        <w:rPr>
          <w:spacing w:val="-3"/>
          <w:sz w:val="24"/>
        </w:rPr>
        <w:t> </w:t>
      </w:r>
      <w:r>
        <w:rPr>
          <w:sz w:val="24"/>
        </w:rPr>
        <w:t>Kenyatta</w:t>
      </w:r>
      <w:r>
        <w:rPr>
          <w:spacing w:val="-3"/>
          <w:sz w:val="24"/>
        </w:rPr>
        <w:t> </w:t>
      </w:r>
      <w:r>
        <w:rPr>
          <w:sz w:val="24"/>
        </w:rPr>
        <w:t>University</w:t>
      </w:r>
      <w:r>
        <w:rPr>
          <w:spacing w:val="-2"/>
          <w:sz w:val="24"/>
        </w:rPr>
        <w:t> </w:t>
      </w:r>
      <w:r>
        <w:rPr>
          <w:sz w:val="24"/>
        </w:rPr>
        <w:t>–</w:t>
      </w:r>
      <w:r>
        <w:rPr>
          <w:spacing w:val="-4"/>
          <w:sz w:val="24"/>
        </w:rPr>
        <w:t> </w:t>
      </w:r>
      <w:r>
        <w:rPr>
          <w:spacing w:val="-2"/>
          <w:sz w:val="24"/>
        </w:rPr>
        <w:t>GTRCMC–EA</w:t>
      </w:r>
    </w:p>
    <w:p>
      <w:pPr>
        <w:pStyle w:val="ListParagraph"/>
        <w:numPr>
          <w:ilvl w:val="1"/>
          <w:numId w:val="12"/>
        </w:numPr>
        <w:tabs>
          <w:tab w:pos="1463" w:val="left" w:leader="none"/>
        </w:tabs>
        <w:spacing w:line="237" w:lineRule="auto" w:before="2" w:after="0"/>
        <w:ind w:left="1463" w:right="163" w:hanging="360"/>
        <w:jc w:val="both"/>
        <w:rPr>
          <w:sz w:val="24"/>
        </w:rPr>
      </w:pPr>
      <w:r>
        <w:rPr>
          <w:sz w:val="24"/>
        </w:rPr>
        <w:t>Hon. Bartlett was received by the Vice Chancellor and commended the Global Tourism Resilience and Crisis Management Centre – Eastern Africa (GTRCMC–EA) for exemplary</w:t>
      </w:r>
      <w:r>
        <w:rPr>
          <w:spacing w:val="-2"/>
          <w:sz w:val="24"/>
        </w:rPr>
        <w:t> </w:t>
      </w:r>
      <w:r>
        <w:rPr>
          <w:sz w:val="24"/>
        </w:rPr>
        <w:t>research, youth empowerment, and</w:t>
      </w:r>
      <w:r>
        <w:rPr>
          <w:spacing w:val="-3"/>
          <w:sz w:val="24"/>
        </w:rPr>
        <w:t> </w:t>
      </w:r>
      <w:r>
        <w:rPr>
          <w:sz w:val="24"/>
        </w:rPr>
        <w:t>policy support.</w:t>
      </w:r>
    </w:p>
    <w:p>
      <w:pPr>
        <w:pStyle w:val="ListParagraph"/>
        <w:numPr>
          <w:ilvl w:val="1"/>
          <w:numId w:val="12"/>
        </w:numPr>
        <w:tabs>
          <w:tab w:pos="1463" w:val="left" w:leader="none"/>
        </w:tabs>
        <w:spacing w:line="237" w:lineRule="auto" w:before="1" w:after="0"/>
        <w:ind w:left="1463" w:right="162" w:hanging="360"/>
        <w:jc w:val="both"/>
        <w:rPr>
          <w:sz w:val="24"/>
        </w:rPr>
      </w:pPr>
      <w:r>
        <w:rPr>
          <w:sz w:val="24"/>
        </w:rPr>
        <w:t>Achievements highlighted: COVID-19 tourism impact studies, destination resource mapping, Paid Internships Abroad Programme, capacity building in tourism safety and security, and youth engagement programs like the Future Leaders </w:t>
      </w:r>
      <w:r>
        <w:rPr>
          <w:spacing w:val="-2"/>
          <w:sz w:val="24"/>
        </w:rPr>
        <w:t>Challenge.</w:t>
      </w:r>
    </w:p>
    <w:p>
      <w:pPr>
        <w:pStyle w:val="ListParagraph"/>
        <w:spacing w:after="0" w:line="237" w:lineRule="auto"/>
        <w:jc w:val="both"/>
        <w:rPr>
          <w:sz w:val="24"/>
        </w:rPr>
        <w:sectPr>
          <w:pgSz w:w="11910" w:h="16840"/>
          <w:pgMar w:header="0" w:footer="1011" w:top="1340" w:bottom="1200" w:left="1417" w:right="1275"/>
        </w:sectPr>
      </w:pPr>
    </w:p>
    <w:p>
      <w:pPr>
        <w:pStyle w:val="ListParagraph"/>
        <w:numPr>
          <w:ilvl w:val="1"/>
          <w:numId w:val="12"/>
        </w:numPr>
        <w:tabs>
          <w:tab w:pos="1463" w:val="left" w:leader="none"/>
        </w:tabs>
        <w:spacing w:line="235" w:lineRule="auto" w:before="94" w:after="0"/>
        <w:ind w:left="1463" w:right="164" w:hanging="360"/>
        <w:jc w:val="both"/>
        <w:rPr>
          <w:sz w:val="24"/>
        </w:rPr>
      </w:pPr>
      <w:r>
        <w:rPr>
          <w:sz w:val="24"/>
        </w:rPr>
        <w:t>Strategic guidance included establishing a Tourism Resilience Barometer, operationalizing crisis management centers, and expanding regional and youth-focused resilience initiatives.</w:t>
      </w:r>
    </w:p>
    <w:p>
      <w:pPr>
        <w:pStyle w:val="ListParagraph"/>
        <w:numPr>
          <w:ilvl w:val="1"/>
          <w:numId w:val="12"/>
        </w:numPr>
        <w:tabs>
          <w:tab w:pos="1463" w:val="left" w:leader="none"/>
        </w:tabs>
        <w:spacing w:line="235" w:lineRule="auto" w:before="9" w:after="0"/>
        <w:ind w:left="1463" w:right="164" w:hanging="360"/>
        <w:jc w:val="both"/>
        <w:rPr>
          <w:sz w:val="24"/>
        </w:rPr>
      </w:pPr>
      <w:r>
        <w:rPr>
          <w:sz w:val="24"/>
        </w:rPr>
        <w:t>The visit reinforced structured funding and international collaboration to strengthen Africa’s tourism resilience </w:t>
      </w:r>
      <w:r>
        <w:rPr>
          <w:spacing w:val="-2"/>
          <w:sz w:val="24"/>
        </w:rPr>
        <w:t>leadership.</w:t>
      </w:r>
    </w:p>
    <w:p>
      <w:pPr>
        <w:pStyle w:val="Heading2"/>
        <w:spacing w:line="291" w:lineRule="exact" w:before="283"/>
      </w:pPr>
      <w:r>
        <w:rPr>
          <w:spacing w:val="-2"/>
        </w:rPr>
        <w:t>Outcome:</w:t>
      </w:r>
    </w:p>
    <w:p>
      <w:pPr>
        <w:pStyle w:val="BodyText"/>
        <w:ind w:left="23" w:firstLine="0"/>
      </w:pPr>
      <w:r>
        <w:rPr/>
        <w:t>The</w:t>
      </w:r>
      <w:r>
        <w:rPr>
          <w:spacing w:val="-5"/>
        </w:rPr>
        <w:t> </w:t>
      </w:r>
      <w:r>
        <w:rPr/>
        <w:t>side</w:t>
      </w:r>
      <w:r>
        <w:rPr>
          <w:spacing w:val="-5"/>
        </w:rPr>
        <w:t> </w:t>
      </w:r>
      <w:r>
        <w:rPr/>
        <w:t>events</w:t>
      </w:r>
      <w:r>
        <w:rPr>
          <w:spacing w:val="-4"/>
        </w:rPr>
        <w:t> </w:t>
      </w:r>
      <w:r>
        <w:rPr/>
        <w:t>emphasized</w:t>
      </w:r>
      <w:r>
        <w:rPr>
          <w:spacing w:val="-7"/>
        </w:rPr>
        <w:t> </w:t>
      </w:r>
      <w:r>
        <w:rPr/>
        <w:t>hands-on</w:t>
      </w:r>
      <w:r>
        <w:rPr>
          <w:spacing w:val="-4"/>
        </w:rPr>
        <w:t> </w:t>
      </w:r>
      <w:r>
        <w:rPr/>
        <w:t>learning,</w:t>
      </w:r>
      <w:r>
        <w:rPr>
          <w:spacing w:val="-4"/>
        </w:rPr>
        <w:t> </w:t>
      </w:r>
      <w:r>
        <w:rPr/>
        <w:t>community-based</w:t>
      </w:r>
      <w:r>
        <w:rPr>
          <w:spacing w:val="-7"/>
        </w:rPr>
        <w:t> </w:t>
      </w:r>
      <w:r>
        <w:rPr/>
        <w:t>tourism, and research-driven innovation, showcasing Kenya as a global model for operationalizing tourism resilience.</w:t>
      </w:r>
    </w:p>
    <w:p>
      <w:pPr>
        <w:pStyle w:val="Heading1"/>
        <w:numPr>
          <w:ilvl w:val="0"/>
          <w:numId w:val="1"/>
        </w:numPr>
        <w:tabs>
          <w:tab w:pos="530" w:val="left" w:leader="none"/>
        </w:tabs>
        <w:spacing w:line="240" w:lineRule="auto" w:before="281" w:after="0"/>
        <w:ind w:left="530" w:right="0" w:hanging="507"/>
        <w:jc w:val="left"/>
      </w:pPr>
      <w:r>
        <w:rPr>
          <w:spacing w:val="-2"/>
        </w:rPr>
        <w:t>Conclusion</w:t>
      </w:r>
    </w:p>
    <w:p>
      <w:pPr>
        <w:pStyle w:val="BodyText"/>
        <w:spacing w:before="279"/>
        <w:ind w:left="23" w:right="164" w:firstLine="0"/>
        <w:jc w:val="both"/>
      </w:pPr>
      <w:r>
        <w:rPr/>
        <w:t>The 4th GTRDCE demonstrated that tourism resilience is central to safeguarding economic growth, employment, cultural exchange, and sustainable development. Kenya has cemented its position as a global model for operationalized tourism resilience, leaving a lasting legacy for Africa and the wider international community.</w:t>
      </w:r>
    </w:p>
    <w:p>
      <w:pPr>
        <w:pStyle w:val="BodyText"/>
        <w:ind w:left="0" w:firstLine="0"/>
        <w:rPr>
          <w:sz w:val="20"/>
        </w:rPr>
      </w:pPr>
    </w:p>
    <w:p>
      <w:pPr>
        <w:pStyle w:val="BodyText"/>
        <w:ind w:left="0" w:firstLine="0"/>
        <w:rPr>
          <w:sz w:val="20"/>
        </w:rPr>
      </w:pPr>
    </w:p>
    <w:p>
      <w:pPr>
        <w:pStyle w:val="BodyText"/>
        <w:spacing w:before="2"/>
        <w:ind w:left="0" w:firstLine="0"/>
        <w:rPr>
          <w:sz w:val="20"/>
        </w:rPr>
      </w:pPr>
      <w:r>
        <w:rPr>
          <w:sz w:val="20"/>
        </w:rPr>
        <w:drawing>
          <wp:anchor distT="0" distB="0" distL="0" distR="0" allowOverlap="1" layoutInCell="1" locked="0" behindDoc="1" simplePos="0" relativeHeight="487587840">
            <wp:simplePos x="0" y="0"/>
            <wp:positionH relativeFrom="page">
              <wp:posOffset>914400</wp:posOffset>
            </wp:positionH>
            <wp:positionV relativeFrom="paragraph">
              <wp:posOffset>170933</wp:posOffset>
            </wp:positionV>
            <wp:extent cx="5646742" cy="3763994"/>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5646742" cy="3763994"/>
                    </a:xfrm>
                    <a:prstGeom prst="rect">
                      <a:avLst/>
                    </a:prstGeom>
                  </pic:spPr>
                </pic:pic>
              </a:graphicData>
            </a:graphic>
          </wp:anchor>
        </w:drawing>
      </w:r>
    </w:p>
    <w:sectPr>
      <w:pgSz w:w="11910" w:h="16840"/>
      <w:pgMar w:header="0" w:footer="1011" w:top="1340" w:bottom="12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ourier New">
    <w:altName w:val="Courier New"/>
    <w:charset w:val="1"/>
    <w:family w:val="modern"/>
    <w:pitch w:val="default"/>
  </w:font>
  <w:font w:name="Symbol">
    <w:altName w:val="Symbol"/>
    <w:charset w:val="2"/>
    <w:family w:val="decorative"/>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435776">
              <wp:simplePos x="0" y="0"/>
              <wp:positionH relativeFrom="page">
                <wp:posOffset>914400</wp:posOffset>
              </wp:positionH>
              <wp:positionV relativeFrom="page">
                <wp:posOffset>9873615</wp:posOffset>
              </wp:positionV>
              <wp:extent cx="5732145" cy="63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732145" cy="6350"/>
                      </a:xfrm>
                      <a:custGeom>
                        <a:avLst/>
                        <a:gdLst/>
                        <a:ahLst/>
                        <a:cxnLst/>
                        <a:rect l="l" t="t" r="r" b="b"/>
                        <a:pathLst>
                          <a:path w="5732145" h="6350">
                            <a:moveTo>
                              <a:pt x="5732145" y="6096"/>
                            </a:moveTo>
                            <a:lnTo>
                              <a:pt x="0" y="6096"/>
                            </a:lnTo>
                            <a:lnTo>
                              <a:pt x="0" y="0"/>
                            </a:lnTo>
                            <a:lnTo>
                              <a:pt x="5732145" y="0"/>
                            </a:lnTo>
                            <a:lnTo>
                              <a:pt x="5732145" y="6096"/>
                            </a:lnTo>
                            <a:close/>
                          </a:path>
                        </a:pathLst>
                      </a:custGeom>
                      <a:solidFill>
                        <a:srgbClr val="D7D7D7"/>
                      </a:solidFill>
                    </wps:spPr>
                    <wps:bodyPr wrap="square" lIns="0" tIns="0" rIns="0" bIns="0" rtlCol="0">
                      <a:prstTxWarp prst="textNoShape">
                        <a:avLst/>
                      </a:prstTxWarp>
                      <a:noAutofit/>
                    </wps:bodyPr>
                  </wps:wsp>
                </a:graphicData>
              </a:graphic>
            </wp:anchor>
          </w:drawing>
        </mc:Choice>
        <mc:Fallback>
          <w:pict>
            <v:rect style="position:absolute;margin-left:72pt;margin-top:777.450012pt;width:451.35pt;height:.48pt;mso-position-horizontal-relative:page;mso-position-vertical-relative:page;z-index:-15880704" id="docshape1" filled="true" fillcolor="#d7d7d7" stroked="false">
              <v:fill type="solid"/>
              <w10:wrap type="none"/>
            </v:rect>
          </w:pict>
        </mc:Fallback>
      </mc:AlternateContent>
    </w:r>
    <w:r>
      <w:rPr>
        <w:sz w:val="20"/>
      </w:rPr>
      <mc:AlternateContent>
        <mc:Choice Requires="wps">
          <w:drawing>
            <wp:anchor distT="0" distB="0" distL="0" distR="0" allowOverlap="1" layoutInCell="1" locked="0" behindDoc="1" simplePos="0" relativeHeight="487436288">
              <wp:simplePos x="0" y="0"/>
              <wp:positionH relativeFrom="page">
                <wp:posOffset>5977128</wp:posOffset>
              </wp:positionH>
              <wp:positionV relativeFrom="page">
                <wp:posOffset>9886145</wp:posOffset>
              </wp:positionV>
              <wp:extent cx="64135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41350" cy="194310"/>
                      </a:xfrm>
                      <a:prstGeom prst="rect">
                        <a:avLst/>
                      </a:prstGeom>
                    </wps:spPr>
                    <wps:txbx>
                      <w:txbxContent>
                        <w:p>
                          <w:pPr>
                            <w:pStyle w:val="BodyText"/>
                            <w:spacing w:before="10"/>
                            <w:ind w:left="60" w:firstLine="0"/>
                            <w:rPr>
                              <w:rFonts w:ascii="Times New Roman"/>
                            </w:rPr>
                          </w:pPr>
                          <w:r>
                            <w:rPr>
                              <w:rFonts w:ascii="Times New Roman"/>
                            </w:rPr>
                            <w:fldChar w:fldCharType="begin"/>
                          </w:r>
                          <w:r>
                            <w:rPr>
                              <w:rFonts w:ascii="Times New Roman"/>
                            </w:rPr>
                            <w:instrText> PAGE </w:instrText>
                          </w:r>
                          <w:r>
                            <w:rPr>
                              <w:rFonts w:ascii="Times New Roman"/>
                            </w:rPr>
                            <w:fldChar w:fldCharType="separate"/>
                          </w:r>
                          <w:r>
                            <w:rPr>
                              <w:rFonts w:ascii="Times New Roman"/>
                            </w:rPr>
                            <w:t>1</w:t>
                          </w:r>
                          <w:r>
                            <w:rPr>
                              <w:rFonts w:ascii="Times New Roman"/>
                            </w:rPr>
                            <w:fldChar w:fldCharType="end"/>
                          </w:r>
                          <w:r>
                            <w:rPr>
                              <w:rFonts w:ascii="Times New Roman"/>
                            </w:rPr>
                            <w:t> |</w:t>
                          </w:r>
                          <w:r>
                            <w:rPr>
                              <w:rFonts w:ascii="Times New Roman"/>
                              <w:spacing w:val="-1"/>
                            </w:rPr>
                            <w:t> </w:t>
                          </w:r>
                          <w:r>
                            <w:rPr>
                              <w:rFonts w:ascii="Times New Roman"/>
                              <w:color w:val="7D7D7D"/>
                            </w:rPr>
                            <w:t>P</w:t>
                          </w:r>
                          <w:r>
                            <w:rPr>
                              <w:rFonts w:ascii="Times New Roman"/>
                              <w:color w:val="7D7D7D"/>
                              <w:spacing w:val="-4"/>
                            </w:rPr>
                            <w:t> </w:t>
                          </w:r>
                          <w:r>
                            <w:rPr>
                              <w:rFonts w:ascii="Times New Roman"/>
                              <w:color w:val="7D7D7D"/>
                            </w:rPr>
                            <w:t>a</w:t>
                          </w:r>
                          <w:r>
                            <w:rPr>
                              <w:rFonts w:ascii="Times New Roman"/>
                              <w:color w:val="7D7D7D"/>
                              <w:spacing w:val="-1"/>
                            </w:rPr>
                            <w:t> </w:t>
                          </w:r>
                          <w:r>
                            <w:rPr>
                              <w:rFonts w:ascii="Times New Roman"/>
                              <w:color w:val="7D7D7D"/>
                            </w:rPr>
                            <w:t>g </w:t>
                          </w:r>
                          <w:r>
                            <w:rPr>
                              <w:rFonts w:ascii="Times New Roman"/>
                              <w:color w:val="7D7D7D"/>
                              <w:spacing w:val="-10"/>
                            </w:rPr>
                            <w:t>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0.640015pt;margin-top:778.436646pt;width:50.5pt;height:15.3pt;mso-position-horizontal-relative:page;mso-position-vertical-relative:page;z-index:-15880192" type="#_x0000_t202" id="docshape2" filled="false" stroked="false">
              <v:textbox inset="0,0,0,0">
                <w:txbxContent>
                  <w:p>
                    <w:pPr>
                      <w:pStyle w:val="BodyText"/>
                      <w:spacing w:before="10"/>
                      <w:ind w:left="60" w:firstLine="0"/>
                      <w:rPr>
                        <w:rFonts w:ascii="Times New Roman"/>
                      </w:rPr>
                    </w:pPr>
                    <w:r>
                      <w:rPr>
                        <w:rFonts w:ascii="Times New Roman"/>
                      </w:rPr>
                      <w:fldChar w:fldCharType="begin"/>
                    </w:r>
                    <w:r>
                      <w:rPr>
                        <w:rFonts w:ascii="Times New Roman"/>
                      </w:rPr>
                      <w:instrText> PAGE </w:instrText>
                    </w:r>
                    <w:r>
                      <w:rPr>
                        <w:rFonts w:ascii="Times New Roman"/>
                      </w:rPr>
                      <w:fldChar w:fldCharType="separate"/>
                    </w:r>
                    <w:r>
                      <w:rPr>
                        <w:rFonts w:ascii="Times New Roman"/>
                      </w:rPr>
                      <w:t>1</w:t>
                    </w:r>
                    <w:r>
                      <w:rPr>
                        <w:rFonts w:ascii="Times New Roman"/>
                      </w:rPr>
                      <w:fldChar w:fldCharType="end"/>
                    </w:r>
                    <w:r>
                      <w:rPr>
                        <w:rFonts w:ascii="Times New Roman"/>
                      </w:rPr>
                      <w:t> |</w:t>
                    </w:r>
                    <w:r>
                      <w:rPr>
                        <w:rFonts w:ascii="Times New Roman"/>
                        <w:spacing w:val="-1"/>
                      </w:rPr>
                      <w:t> </w:t>
                    </w:r>
                    <w:r>
                      <w:rPr>
                        <w:rFonts w:ascii="Times New Roman"/>
                        <w:color w:val="7D7D7D"/>
                      </w:rPr>
                      <w:t>P</w:t>
                    </w:r>
                    <w:r>
                      <w:rPr>
                        <w:rFonts w:ascii="Times New Roman"/>
                        <w:color w:val="7D7D7D"/>
                        <w:spacing w:val="-4"/>
                      </w:rPr>
                      <w:t> </w:t>
                    </w:r>
                    <w:r>
                      <w:rPr>
                        <w:rFonts w:ascii="Times New Roman"/>
                        <w:color w:val="7D7D7D"/>
                      </w:rPr>
                      <w:t>a</w:t>
                    </w:r>
                    <w:r>
                      <w:rPr>
                        <w:rFonts w:ascii="Times New Roman"/>
                        <w:color w:val="7D7D7D"/>
                        <w:spacing w:val="-1"/>
                      </w:rPr>
                      <w:t> </w:t>
                    </w:r>
                    <w:r>
                      <w:rPr>
                        <w:rFonts w:ascii="Times New Roman"/>
                        <w:color w:val="7D7D7D"/>
                      </w:rPr>
                      <w:t>g </w:t>
                    </w:r>
                    <w:r>
                      <w:rPr>
                        <w:rFonts w:ascii="Times New Roman"/>
                        <w:color w:val="7D7D7D"/>
                        <w:spacing w:val="-10"/>
                      </w:rPr>
                      <w:t>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7433728">
          <wp:simplePos x="0" y="0"/>
          <wp:positionH relativeFrom="page">
            <wp:posOffset>126154</wp:posOffset>
          </wp:positionH>
          <wp:positionV relativeFrom="page">
            <wp:posOffset>0</wp:posOffset>
          </wp:positionV>
          <wp:extent cx="994822" cy="61722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994822" cy="617220"/>
                  </a:xfrm>
                  <a:prstGeom prst="rect">
                    <a:avLst/>
                  </a:prstGeom>
                </pic:spPr>
              </pic:pic>
            </a:graphicData>
          </a:graphic>
        </wp:anchor>
      </w:drawing>
    </w:r>
    <w:r>
      <w:rPr>
        <w:sz w:val="20"/>
      </w:rPr>
      <w:drawing>
        <wp:anchor distT="0" distB="0" distL="0" distR="0" allowOverlap="1" layoutInCell="1" locked="0" behindDoc="1" simplePos="0" relativeHeight="487434240">
          <wp:simplePos x="0" y="0"/>
          <wp:positionH relativeFrom="page">
            <wp:posOffset>1604772</wp:posOffset>
          </wp:positionH>
          <wp:positionV relativeFrom="page">
            <wp:posOffset>0</wp:posOffset>
          </wp:positionV>
          <wp:extent cx="757428" cy="61296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757428" cy="612966"/>
                  </a:xfrm>
                  <a:prstGeom prst="rect">
                    <a:avLst/>
                  </a:prstGeom>
                </pic:spPr>
              </pic:pic>
            </a:graphicData>
          </a:graphic>
        </wp:anchor>
      </w:drawing>
    </w:r>
    <w:r>
      <w:rPr>
        <w:sz w:val="20"/>
      </w:rPr>
      <w:drawing>
        <wp:anchor distT="0" distB="0" distL="0" distR="0" allowOverlap="1" layoutInCell="1" locked="0" behindDoc="1" simplePos="0" relativeHeight="487434752">
          <wp:simplePos x="0" y="0"/>
          <wp:positionH relativeFrom="page">
            <wp:posOffset>6469171</wp:posOffset>
          </wp:positionH>
          <wp:positionV relativeFrom="page">
            <wp:posOffset>122387</wp:posOffset>
          </wp:positionV>
          <wp:extent cx="667928" cy="51048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3" cstate="print"/>
                  <a:stretch>
                    <a:fillRect/>
                  </a:stretch>
                </pic:blipFill>
                <pic:spPr>
                  <a:xfrm>
                    <a:off x="0" y="0"/>
                    <a:ext cx="667928" cy="510484"/>
                  </a:xfrm>
                  <a:prstGeom prst="rect">
                    <a:avLst/>
                  </a:prstGeom>
                </pic:spPr>
              </pic:pic>
            </a:graphicData>
          </a:graphic>
        </wp:anchor>
      </w:drawing>
    </w:r>
    <w:r>
      <w:rPr>
        <w:sz w:val="20"/>
      </w:rPr>
      <w:drawing>
        <wp:anchor distT="0" distB="0" distL="0" distR="0" allowOverlap="1" layoutInCell="1" locked="0" behindDoc="1" simplePos="0" relativeHeight="487435264">
          <wp:simplePos x="0" y="0"/>
          <wp:positionH relativeFrom="page">
            <wp:posOffset>2852927</wp:posOffset>
          </wp:positionH>
          <wp:positionV relativeFrom="page">
            <wp:posOffset>144779</wp:posOffset>
          </wp:positionV>
          <wp:extent cx="3092081" cy="45493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4" cstate="print"/>
                  <a:stretch>
                    <a:fillRect/>
                  </a:stretch>
                </pic:blipFill>
                <pic:spPr>
                  <a:xfrm>
                    <a:off x="0" y="0"/>
                    <a:ext cx="3092081" cy="45493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lowerLetter"/>
      <w:lvlText w:val="%1)"/>
      <w:lvlJc w:val="left"/>
      <w:pPr>
        <w:ind w:left="743" w:hanging="360"/>
        <w:jc w:val="left"/>
      </w:pPr>
      <w:rPr>
        <w:rFonts w:hint="default" w:ascii="Verdana" w:hAnsi="Verdana" w:eastAsia="Verdana" w:cs="Verdana"/>
        <w:b w:val="0"/>
        <w:bCs w:val="0"/>
        <w:i w:val="0"/>
        <w:iCs w:val="0"/>
        <w:spacing w:val="-1"/>
        <w:w w:val="100"/>
        <w:sz w:val="24"/>
        <w:szCs w:val="24"/>
        <w:lang w:val="en-US" w:eastAsia="en-US" w:bidi="ar-SA"/>
      </w:rPr>
    </w:lvl>
    <w:lvl w:ilvl="1">
      <w:start w:val="0"/>
      <w:numFmt w:val="bullet"/>
      <w:lvlText w:val="o"/>
      <w:lvlJc w:val="left"/>
      <w:pPr>
        <w:ind w:left="1463" w:hanging="360"/>
      </w:pPr>
      <w:rPr>
        <w:rFonts w:hint="default" w:ascii="Courier New" w:hAnsi="Courier New" w:eastAsia="Courier New" w:cs="Courier New"/>
        <w:b w:val="0"/>
        <w:bCs w:val="0"/>
        <w:i w:val="0"/>
        <w:iCs w:val="0"/>
        <w:spacing w:val="0"/>
        <w:w w:val="99"/>
        <w:sz w:val="20"/>
        <w:szCs w:val="20"/>
        <w:lang w:val="en-US" w:eastAsia="en-US" w:bidi="ar-SA"/>
      </w:rPr>
    </w:lvl>
    <w:lvl w:ilvl="2">
      <w:start w:val="0"/>
      <w:numFmt w:val="bullet"/>
      <w:lvlText w:val="•"/>
      <w:lvlJc w:val="left"/>
      <w:pPr>
        <w:ind w:left="2321" w:hanging="360"/>
      </w:pPr>
      <w:rPr>
        <w:rFonts w:hint="default"/>
        <w:lang w:val="en-US" w:eastAsia="en-US" w:bidi="ar-SA"/>
      </w:rPr>
    </w:lvl>
    <w:lvl w:ilvl="3">
      <w:start w:val="0"/>
      <w:numFmt w:val="bullet"/>
      <w:lvlText w:val="•"/>
      <w:lvlJc w:val="left"/>
      <w:pPr>
        <w:ind w:left="3183" w:hanging="360"/>
      </w:pPr>
      <w:rPr>
        <w:rFonts w:hint="default"/>
        <w:lang w:val="en-US" w:eastAsia="en-US" w:bidi="ar-SA"/>
      </w:rPr>
    </w:lvl>
    <w:lvl w:ilvl="4">
      <w:start w:val="0"/>
      <w:numFmt w:val="bullet"/>
      <w:lvlText w:val="•"/>
      <w:lvlJc w:val="left"/>
      <w:pPr>
        <w:ind w:left="4045"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68" w:hanging="360"/>
      </w:pPr>
      <w:rPr>
        <w:rFonts w:hint="default"/>
        <w:lang w:val="en-US" w:eastAsia="en-US" w:bidi="ar-SA"/>
      </w:rPr>
    </w:lvl>
    <w:lvl w:ilvl="7">
      <w:start w:val="0"/>
      <w:numFmt w:val="bullet"/>
      <w:lvlText w:val="•"/>
      <w:lvlJc w:val="left"/>
      <w:pPr>
        <w:ind w:left="6630" w:hanging="360"/>
      </w:pPr>
      <w:rPr>
        <w:rFonts w:hint="default"/>
        <w:lang w:val="en-US" w:eastAsia="en-US" w:bidi="ar-SA"/>
      </w:rPr>
    </w:lvl>
    <w:lvl w:ilvl="8">
      <w:start w:val="0"/>
      <w:numFmt w:val="bullet"/>
      <w:lvlText w:val="•"/>
      <w:lvlJc w:val="left"/>
      <w:pPr>
        <w:ind w:left="7491" w:hanging="360"/>
      </w:pPr>
      <w:rPr>
        <w:rFonts w:hint="default"/>
        <w:lang w:val="en-US" w:eastAsia="en-US" w:bidi="ar-SA"/>
      </w:rPr>
    </w:lvl>
  </w:abstractNum>
  <w:abstractNum w:abstractNumId="10">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9">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8">
    <w:multiLevelType w:val="hybridMultilevel"/>
    <w:lvl w:ilvl="0">
      <w:start w:val="1"/>
      <w:numFmt w:val="decimal"/>
      <w:lvlText w:val="%1."/>
      <w:lvlJc w:val="left"/>
      <w:pPr>
        <w:ind w:left="743" w:hanging="360"/>
        <w:jc w:val="left"/>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7">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6">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5">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4">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3">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2">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1">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130" w:hanging="360"/>
      </w:pPr>
      <w:rPr>
        <w:rFonts w:hint="default"/>
        <w:lang w:val="en-US" w:eastAsia="en-US" w:bidi="ar-SA"/>
      </w:rPr>
    </w:lvl>
    <w:lvl w:ilvl="5">
      <w:start w:val="0"/>
      <w:numFmt w:val="bullet"/>
      <w:lvlText w:val="•"/>
      <w:lvlJc w:val="left"/>
      <w:pPr>
        <w:ind w:left="4977" w:hanging="360"/>
      </w:pPr>
      <w:rPr>
        <w:rFonts w:hint="default"/>
        <w:lang w:val="en-US" w:eastAsia="en-US" w:bidi="ar-SA"/>
      </w:rPr>
    </w:lvl>
    <w:lvl w:ilvl="6">
      <w:start w:val="0"/>
      <w:numFmt w:val="bullet"/>
      <w:lvlText w:val="•"/>
      <w:lvlJc w:val="left"/>
      <w:pPr>
        <w:ind w:left="5825" w:hanging="360"/>
      </w:pPr>
      <w:rPr>
        <w:rFonts w:hint="default"/>
        <w:lang w:val="en-US" w:eastAsia="en-US" w:bidi="ar-SA"/>
      </w:rPr>
    </w:lvl>
    <w:lvl w:ilvl="7">
      <w:start w:val="0"/>
      <w:numFmt w:val="bullet"/>
      <w:lvlText w:val="•"/>
      <w:lvlJc w:val="left"/>
      <w:pPr>
        <w:ind w:left="6672"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0">
    <w:multiLevelType w:val="hybridMultilevel"/>
    <w:lvl w:ilvl="0">
      <w:start w:val="1"/>
      <w:numFmt w:val="decimal"/>
      <w:lvlText w:val="%1."/>
      <w:lvlJc w:val="left"/>
      <w:pPr>
        <w:ind w:left="361" w:hanging="339"/>
        <w:jc w:val="left"/>
      </w:pPr>
      <w:rPr>
        <w:rFonts w:hint="default"/>
        <w:spacing w:val="-1"/>
        <w:w w:val="100"/>
        <w:lang w:val="en-US" w:eastAsia="en-US" w:bidi="ar-SA"/>
      </w:rPr>
    </w:lvl>
    <w:lvl w:ilvl="1">
      <w:start w:val="1"/>
      <w:numFmt w:val="decimal"/>
      <w:lvlText w:val="%1.%2"/>
      <w:lvlJc w:val="left"/>
      <w:pPr>
        <w:ind w:left="498" w:hanging="476"/>
        <w:jc w:val="left"/>
      </w:pPr>
      <w:rPr>
        <w:rFonts w:hint="default" w:ascii="Verdana" w:hAnsi="Verdana" w:eastAsia="Verdana" w:cs="Verdana"/>
        <w:b w:val="0"/>
        <w:bCs w:val="0"/>
        <w:i/>
        <w:iCs/>
        <w:spacing w:val="-1"/>
        <w:w w:val="100"/>
        <w:sz w:val="24"/>
        <w:szCs w:val="24"/>
        <w:lang w:val="en-US" w:eastAsia="en-US" w:bidi="ar-SA"/>
      </w:rPr>
    </w:lvl>
    <w:lvl w:ilvl="2">
      <w:start w:val="0"/>
      <w:numFmt w:val="bullet"/>
      <w:lvlText w:val=""/>
      <w:lvlJc w:val="left"/>
      <w:pPr>
        <w:ind w:left="743"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1799" w:hanging="360"/>
      </w:pPr>
      <w:rPr>
        <w:rFonts w:hint="default"/>
        <w:lang w:val="en-US" w:eastAsia="en-US" w:bidi="ar-SA"/>
      </w:rPr>
    </w:lvl>
    <w:lvl w:ilvl="4">
      <w:start w:val="0"/>
      <w:numFmt w:val="bullet"/>
      <w:lvlText w:val="•"/>
      <w:lvlJc w:val="left"/>
      <w:pPr>
        <w:ind w:left="2858" w:hanging="360"/>
      </w:pPr>
      <w:rPr>
        <w:rFonts w:hint="default"/>
        <w:lang w:val="en-US" w:eastAsia="en-US" w:bidi="ar-SA"/>
      </w:rPr>
    </w:lvl>
    <w:lvl w:ilvl="5">
      <w:start w:val="0"/>
      <w:numFmt w:val="bullet"/>
      <w:lvlText w:val="•"/>
      <w:lvlJc w:val="left"/>
      <w:pPr>
        <w:ind w:left="3918" w:hanging="360"/>
      </w:pPr>
      <w:rPr>
        <w:rFonts w:hint="default"/>
        <w:lang w:val="en-US" w:eastAsia="en-US" w:bidi="ar-SA"/>
      </w:rPr>
    </w:lvl>
    <w:lvl w:ilvl="6">
      <w:start w:val="0"/>
      <w:numFmt w:val="bullet"/>
      <w:lvlText w:val="•"/>
      <w:lvlJc w:val="left"/>
      <w:pPr>
        <w:ind w:left="4977" w:hanging="360"/>
      </w:pPr>
      <w:rPr>
        <w:rFonts w:hint="default"/>
        <w:lang w:val="en-US" w:eastAsia="en-US" w:bidi="ar-SA"/>
      </w:rPr>
    </w:lvl>
    <w:lvl w:ilvl="7">
      <w:start w:val="0"/>
      <w:numFmt w:val="bullet"/>
      <w:lvlText w:val="•"/>
      <w:lvlJc w:val="left"/>
      <w:pPr>
        <w:ind w:left="6036" w:hanging="360"/>
      </w:pPr>
      <w:rPr>
        <w:rFonts w:hint="default"/>
        <w:lang w:val="en-US" w:eastAsia="en-US" w:bidi="ar-SA"/>
      </w:rPr>
    </w:lvl>
    <w:lvl w:ilvl="8">
      <w:start w:val="0"/>
      <w:numFmt w:val="bullet"/>
      <w:lvlText w:val="•"/>
      <w:lvlJc w:val="left"/>
      <w:pPr>
        <w:ind w:left="7096" w:hanging="360"/>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ind w:left="742" w:hanging="359"/>
    </w:pPr>
    <w:rPr>
      <w:rFonts w:ascii="Verdana" w:hAnsi="Verdana" w:eastAsia="Verdana" w:cs="Verdana"/>
      <w:sz w:val="24"/>
      <w:szCs w:val="24"/>
      <w:lang w:val="en-US" w:eastAsia="en-US" w:bidi="ar-SA"/>
    </w:rPr>
  </w:style>
  <w:style w:styleId="Heading1" w:type="paragraph">
    <w:name w:val="Heading 1"/>
    <w:basedOn w:val="Normal"/>
    <w:uiPriority w:val="1"/>
    <w:qFormat/>
    <w:pPr>
      <w:spacing w:before="280"/>
      <w:ind w:left="360" w:hanging="337"/>
      <w:outlineLvl w:val="1"/>
    </w:pPr>
    <w:rPr>
      <w:rFonts w:ascii="Verdana" w:hAnsi="Verdana" w:eastAsia="Verdana" w:cs="Verdana"/>
      <w:b/>
      <w:bCs/>
      <w:sz w:val="24"/>
      <w:szCs w:val="24"/>
      <w:lang w:val="en-US" w:eastAsia="en-US" w:bidi="ar-SA"/>
    </w:rPr>
  </w:style>
  <w:style w:styleId="Heading2" w:type="paragraph">
    <w:name w:val="Heading 2"/>
    <w:basedOn w:val="Normal"/>
    <w:uiPriority w:val="1"/>
    <w:qFormat/>
    <w:pPr>
      <w:spacing w:before="281"/>
      <w:ind w:left="23"/>
      <w:outlineLvl w:val="2"/>
    </w:pPr>
    <w:rPr>
      <w:rFonts w:ascii="Verdana" w:hAnsi="Verdana" w:eastAsia="Verdana" w:cs="Verdana"/>
      <w:b/>
      <w:bCs/>
      <w:i/>
      <w:iCs/>
      <w:sz w:val="24"/>
      <w:szCs w:val="24"/>
      <w:lang w:val="en-US" w:eastAsia="en-US" w:bidi="ar-SA"/>
    </w:rPr>
  </w:style>
  <w:style w:styleId="Title" w:type="paragraph">
    <w:name w:val="Title"/>
    <w:basedOn w:val="Normal"/>
    <w:uiPriority w:val="1"/>
    <w:qFormat/>
    <w:pPr>
      <w:ind w:left="143" w:right="286"/>
      <w:jc w:val="center"/>
    </w:pPr>
    <w:rPr>
      <w:rFonts w:ascii="Verdana" w:hAnsi="Verdana" w:eastAsia="Verdana" w:cs="Verdana"/>
      <w:b/>
      <w:bCs/>
      <w:sz w:val="32"/>
      <w:szCs w:val="32"/>
      <w:lang w:val="en-US" w:eastAsia="en-US" w:bidi="ar-SA"/>
    </w:rPr>
  </w:style>
  <w:style w:styleId="ListParagraph" w:type="paragraph">
    <w:name w:val="List Paragraph"/>
    <w:basedOn w:val="Normal"/>
    <w:uiPriority w:val="1"/>
    <w:qFormat/>
    <w:pPr>
      <w:ind w:left="742" w:hanging="359"/>
    </w:pPr>
    <w:rPr>
      <w:rFonts w:ascii="Verdana" w:hAnsi="Verdana" w:eastAsia="Verdana" w:cs="Verdan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5.jpeg"/><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Esther Munyiri</dc:creator>
  <dc:description/>
  <dcterms:created xsi:type="dcterms:W3CDTF">2026-03-10T08:45:52Z</dcterms:created>
  <dcterms:modified xsi:type="dcterms:W3CDTF">2026-03-10T08:45:52Z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2026-02-22T00:00:00Z</vt:filetime>
  </property>
  <property fmtid="{D5CDD505-2E9C-101B-9397-08002B2CF9AE}" pid="3" name="Creator">
    <vt:lpwstr>WPS Writer</vt:lpwstr>
  </property>
  <property fmtid="{D5CDD505-2E9C-101B-9397-08002B2CF9AE}" pid="4" name="LastSaved">
    <vt:filetime>2026-03-10T00:00:00Z</vt:filetime>
  </property>
  <property fmtid="{D5CDD505-2E9C-101B-9397-08002B2CF9AE}" pid="5" name="SourceModified">
    <vt:lpwstr>D:20260222222536+03'00'</vt:lpwstr>
  </property>
</Properties>
</file>